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C97EE6" w:rsidRDefault="0074062C" w:rsidP="00CD77BD">
      <w:pPr>
        <w:pStyle w:val="NoSpacing"/>
        <w:jc w:val="both"/>
        <w:rPr>
          <w:rFonts w:ascii="Times New Roman" w:hAnsi="Times New Roman"/>
          <w:sz w:val="20"/>
          <w:szCs w:val="20"/>
          <w:lang w:val="en-US"/>
        </w:rPr>
      </w:pPr>
      <w:r>
        <w:rPr>
          <w:rFonts w:ascii="Times New Roman" w:hAnsi="Times New Roman"/>
          <w:sz w:val="20"/>
          <w:szCs w:val="20"/>
        </w:rPr>
        <w:t>50</w:t>
      </w:r>
      <w:r w:rsidR="0098145D">
        <w:rPr>
          <w:rFonts w:ascii="Times New Roman" w:hAnsi="Times New Roman"/>
          <w:sz w:val="20"/>
          <w:szCs w:val="20"/>
          <w:lang w:val="en-US"/>
        </w:rPr>
        <w:t>.</w:t>
      </w:r>
    </w:p>
    <w:p w:rsidR="004239C4" w:rsidRPr="004239C4" w:rsidRDefault="004239C4" w:rsidP="004239C4">
      <w:pPr>
        <w:pStyle w:val="NoSpacing"/>
        <w:ind w:firstLine="720"/>
        <w:jc w:val="both"/>
        <w:rPr>
          <w:rFonts w:ascii="Times New Roman" w:hAnsi="Times New Roman"/>
          <w:sz w:val="20"/>
          <w:szCs w:val="20"/>
          <w:lang w:val="sr-Cyrl-CS"/>
        </w:rPr>
      </w:pPr>
      <w:r w:rsidRPr="004239C4">
        <w:rPr>
          <w:rFonts w:ascii="Times New Roman" w:hAnsi="Times New Roman"/>
          <w:sz w:val="20"/>
          <w:szCs w:val="20"/>
        </w:rPr>
        <w:t xml:space="preserve">На </w:t>
      </w:r>
      <w:r w:rsidRPr="004239C4">
        <w:rPr>
          <w:rFonts w:ascii="Times New Roman" w:hAnsi="Times New Roman"/>
          <w:sz w:val="20"/>
          <w:szCs w:val="20"/>
          <w:lang w:val="sr-Cyrl-CS"/>
        </w:rPr>
        <w:t>основу члана 43. Закона о буџетском систему (''Сл. гласник РС'', бр. 54/09, 73/10, 101/10, 101/11, 93/12, 62/13, 63/13- испр., 108/13, 142/14, 68/15-др.закон, 103/15 и 99/16), члана 32. Закона о локалној самоуправи (''Сл. гласник РС'', бр. 129/07, 83/14-</w:t>
      </w:r>
      <w:r w:rsidRPr="004239C4">
        <w:rPr>
          <w:rFonts w:ascii="Times New Roman" w:hAnsi="Times New Roman"/>
          <w:sz w:val="20"/>
          <w:szCs w:val="20"/>
        </w:rPr>
        <w:t xml:space="preserve"> </w:t>
      </w:r>
      <w:r w:rsidRPr="004239C4">
        <w:rPr>
          <w:rFonts w:ascii="Times New Roman" w:hAnsi="Times New Roman"/>
          <w:sz w:val="20"/>
          <w:szCs w:val="20"/>
          <w:lang w:val="sr-Cyrl-CS"/>
        </w:rPr>
        <w:t>др. закон и 101/16-др. закон) и члана 33. став 1. тачка 2) Статута општине Ћићевац (''Сл. лист општине Ћићевац, бр. 17/13- пречишћен текст, 22/13 и</w:t>
      </w:r>
      <w:r w:rsidRPr="004239C4">
        <w:rPr>
          <w:rFonts w:ascii="Times New Roman" w:hAnsi="Times New Roman"/>
          <w:sz w:val="20"/>
          <w:szCs w:val="20"/>
        </w:rPr>
        <w:t xml:space="preserve"> 10/15</w:t>
      </w:r>
      <w:r w:rsidRPr="004239C4">
        <w:rPr>
          <w:rFonts w:ascii="Times New Roman" w:hAnsi="Times New Roman"/>
          <w:sz w:val="20"/>
          <w:szCs w:val="20"/>
          <w:lang w:val="sr-Cyrl-CS"/>
        </w:rPr>
        <w:t xml:space="preserve">), </w:t>
      </w:r>
      <w:r w:rsidRPr="004239C4">
        <w:rPr>
          <w:rFonts w:ascii="Times New Roman" w:hAnsi="Times New Roman"/>
          <w:sz w:val="20"/>
          <w:szCs w:val="20"/>
        </w:rPr>
        <w:t xml:space="preserve">Скупштина општине Ћићевац, на  30. седници одржаној 10.05.2018. године, донела је </w:t>
      </w:r>
    </w:p>
    <w:p w:rsidR="004239C4" w:rsidRPr="004239C4" w:rsidRDefault="004239C4" w:rsidP="004239C4">
      <w:pPr>
        <w:pStyle w:val="NoSpacing"/>
        <w:rPr>
          <w:rFonts w:ascii="Times New Roman" w:hAnsi="Times New Roman"/>
          <w:sz w:val="14"/>
          <w:szCs w:val="20"/>
          <w:lang w:val="sr-Cyrl-CS"/>
        </w:rPr>
      </w:pPr>
    </w:p>
    <w:p w:rsidR="004239C4" w:rsidRPr="004239C4" w:rsidRDefault="004239C4" w:rsidP="004239C4">
      <w:pPr>
        <w:pStyle w:val="NoSpacing"/>
        <w:jc w:val="center"/>
        <w:rPr>
          <w:rFonts w:ascii="Times New Roman" w:hAnsi="Times New Roman"/>
          <w:b/>
          <w:sz w:val="20"/>
          <w:szCs w:val="20"/>
        </w:rPr>
      </w:pPr>
      <w:r w:rsidRPr="004239C4">
        <w:rPr>
          <w:rFonts w:ascii="Times New Roman" w:hAnsi="Times New Roman"/>
          <w:b/>
          <w:sz w:val="20"/>
          <w:szCs w:val="20"/>
        </w:rPr>
        <w:t>О Д Л У К У</w:t>
      </w:r>
    </w:p>
    <w:p w:rsidR="004239C4" w:rsidRPr="004239C4" w:rsidRDefault="004239C4" w:rsidP="004239C4">
      <w:pPr>
        <w:pStyle w:val="NoSpacing"/>
        <w:jc w:val="center"/>
        <w:rPr>
          <w:rFonts w:ascii="Times New Roman" w:hAnsi="Times New Roman"/>
          <w:b/>
          <w:sz w:val="20"/>
          <w:szCs w:val="20"/>
        </w:rPr>
      </w:pPr>
      <w:r w:rsidRPr="004239C4">
        <w:rPr>
          <w:rFonts w:ascii="Times New Roman" w:hAnsi="Times New Roman"/>
          <w:b/>
          <w:sz w:val="20"/>
          <w:szCs w:val="20"/>
        </w:rPr>
        <w:t>О ДРУГОМ РЕБАЛАНСУ БУЏЕТА ОПШТИНЕ ЋИЋЕВАЦ ЗА 2018. ГОДИНУ</w:t>
      </w:r>
    </w:p>
    <w:p w:rsidR="004239C4" w:rsidRPr="004239C4" w:rsidRDefault="004239C4" w:rsidP="004239C4">
      <w:pPr>
        <w:pStyle w:val="NoSpacing"/>
        <w:jc w:val="center"/>
        <w:rPr>
          <w:rFonts w:ascii="Times New Roman" w:hAnsi="Times New Roman"/>
          <w:b/>
          <w:sz w:val="14"/>
          <w:szCs w:val="20"/>
        </w:rPr>
      </w:pPr>
    </w:p>
    <w:p w:rsidR="004239C4" w:rsidRPr="004239C4" w:rsidRDefault="004239C4" w:rsidP="004239C4">
      <w:pPr>
        <w:pStyle w:val="NoSpacing"/>
        <w:rPr>
          <w:rFonts w:ascii="Times New Roman" w:hAnsi="Times New Roman"/>
          <w:b/>
          <w:sz w:val="20"/>
          <w:szCs w:val="20"/>
          <w:lang w:val="sr-Cyrl-CS"/>
        </w:rPr>
      </w:pPr>
      <w:r w:rsidRPr="004239C4">
        <w:rPr>
          <w:rFonts w:ascii="Times New Roman" w:hAnsi="Times New Roman"/>
          <w:b/>
          <w:sz w:val="20"/>
          <w:szCs w:val="20"/>
          <w:lang w:val="sr-Latn-CS"/>
        </w:rPr>
        <w:t xml:space="preserve">I  </w:t>
      </w:r>
      <w:r w:rsidRPr="004239C4">
        <w:rPr>
          <w:rFonts w:ascii="Times New Roman" w:hAnsi="Times New Roman"/>
          <w:b/>
          <w:sz w:val="20"/>
          <w:szCs w:val="20"/>
          <w:lang w:val="sr-Cyrl-CS"/>
        </w:rPr>
        <w:t>ОПШТИ ДЕО</w:t>
      </w:r>
    </w:p>
    <w:p w:rsidR="004239C4" w:rsidRPr="004239C4" w:rsidRDefault="004239C4" w:rsidP="004239C4">
      <w:pPr>
        <w:pStyle w:val="NoSpacing"/>
        <w:jc w:val="center"/>
        <w:rPr>
          <w:rFonts w:ascii="Times New Roman" w:hAnsi="Times New Roman"/>
          <w:sz w:val="20"/>
          <w:szCs w:val="20"/>
          <w:lang w:val="sr-Cyrl-CS"/>
        </w:rPr>
      </w:pPr>
      <w:r w:rsidRPr="004239C4">
        <w:rPr>
          <w:rFonts w:ascii="Times New Roman" w:hAnsi="Times New Roman"/>
          <w:sz w:val="20"/>
          <w:szCs w:val="20"/>
          <w:lang w:val="sr-Cyrl-CS"/>
        </w:rPr>
        <w:t>Члан 1.</w:t>
      </w:r>
    </w:p>
    <w:p w:rsidR="004239C4" w:rsidRPr="004239C4" w:rsidRDefault="004239C4" w:rsidP="004239C4">
      <w:pPr>
        <w:pStyle w:val="NoSpacing"/>
        <w:jc w:val="both"/>
        <w:rPr>
          <w:rFonts w:ascii="Times New Roman" w:hAnsi="Times New Roman"/>
          <w:sz w:val="20"/>
          <w:szCs w:val="20"/>
          <w:lang w:val="sr-Cyrl-CS"/>
        </w:rPr>
      </w:pPr>
      <w:r w:rsidRPr="004239C4">
        <w:rPr>
          <w:rFonts w:ascii="Times New Roman" w:hAnsi="Times New Roman"/>
          <w:b/>
          <w:sz w:val="20"/>
          <w:szCs w:val="20"/>
          <w:lang w:val="sr-Cyrl-CS"/>
        </w:rPr>
        <w:tab/>
      </w:r>
      <w:r w:rsidRPr="004239C4">
        <w:rPr>
          <w:rFonts w:ascii="Times New Roman" w:hAnsi="Times New Roman"/>
          <w:sz w:val="20"/>
          <w:szCs w:val="20"/>
          <w:lang w:val="sr-Cyrl-CS"/>
        </w:rPr>
        <w:t>Приходи и примања, расходи и издаци буџета општине Ћићевац за 201</w:t>
      </w:r>
      <w:r w:rsidRPr="004239C4">
        <w:rPr>
          <w:rFonts w:ascii="Times New Roman" w:hAnsi="Times New Roman"/>
          <w:sz w:val="20"/>
          <w:szCs w:val="20"/>
        </w:rPr>
        <w:t>8</w:t>
      </w:r>
      <w:r w:rsidRPr="004239C4">
        <w:rPr>
          <w:rFonts w:ascii="Times New Roman" w:hAnsi="Times New Roman"/>
          <w:sz w:val="20"/>
          <w:szCs w:val="20"/>
          <w:lang w:val="sr-Cyrl-CS"/>
        </w:rPr>
        <w:t>. годину („Сл. лист општине Ћићевац“, бр. 21/17 и 2/18 у  даљем тексту: буџет), састоје се од:</w:t>
      </w:r>
    </w:p>
    <w:p w:rsidR="004239C4" w:rsidRPr="004239C4" w:rsidRDefault="004239C4" w:rsidP="004239C4">
      <w:pPr>
        <w:pStyle w:val="NoSpacing"/>
        <w:jc w:val="both"/>
        <w:rPr>
          <w:rFonts w:ascii="Times New Roman" w:hAnsi="Times New Roman"/>
          <w:sz w:val="14"/>
          <w:szCs w:val="20"/>
          <w:lang w:val="sr-Cyrl-CS"/>
        </w:rPr>
      </w:pPr>
    </w:p>
    <w:tbl>
      <w:tblPr>
        <w:tblStyle w:val="TableGrid1"/>
        <w:tblW w:w="9747" w:type="dxa"/>
        <w:tblLook w:val="04A0"/>
      </w:tblPr>
      <w:tblGrid>
        <w:gridCol w:w="7621"/>
        <w:gridCol w:w="2126"/>
      </w:tblGrid>
      <w:tr w:rsidR="004239C4" w:rsidRPr="004239C4" w:rsidTr="00367D7B">
        <w:trPr>
          <w:trHeight w:val="53"/>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p>
        </w:tc>
        <w:tc>
          <w:tcPr>
            <w:tcW w:w="2126"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Износ у динарима</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А. РАЧУН ПРИХОДА И ПРИМАЊА, РАСХОДА И ИЗДАТАКА</w:t>
            </w:r>
          </w:p>
        </w:tc>
        <w:tc>
          <w:tcPr>
            <w:tcW w:w="2126" w:type="dxa"/>
          </w:tcPr>
          <w:p w:rsidR="004239C4" w:rsidRPr="004239C4" w:rsidRDefault="004239C4" w:rsidP="004239C4">
            <w:pPr>
              <w:pStyle w:val="NoSpacing"/>
              <w:jc w:val="both"/>
              <w:rPr>
                <w:rFonts w:ascii="Times New Roman" w:hAnsi="Times New Roman" w:cs="Times New Roman"/>
                <w:sz w:val="20"/>
                <w:szCs w:val="20"/>
                <w:lang w:val="sr-Cyrl-CS"/>
              </w:rPr>
            </w:pP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 Укупни приходи и примања од продаје нефинансијске имовине</w:t>
            </w:r>
          </w:p>
        </w:tc>
        <w:tc>
          <w:tcPr>
            <w:tcW w:w="2126" w:type="dxa"/>
          </w:tcPr>
          <w:p w:rsidR="004239C4" w:rsidRPr="004239C4" w:rsidRDefault="004239C4" w:rsidP="004239C4">
            <w:pPr>
              <w:jc w:val="right"/>
              <w:rPr>
                <w:rFonts w:ascii="Times New Roman" w:hAnsi="Times New Roman" w:cs="Times New Roman"/>
                <w:b w:val="0"/>
                <w:sz w:val="20"/>
                <w:szCs w:val="20"/>
              </w:rPr>
            </w:pPr>
            <w:r w:rsidRPr="004239C4">
              <w:rPr>
                <w:rFonts w:ascii="Times New Roman" w:hAnsi="Times New Roman" w:cs="Times New Roman"/>
                <w:sz w:val="20"/>
                <w:szCs w:val="20"/>
              </w:rPr>
              <w:t>361.463.000</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1.1. ТЕКУЋИ ПРИХОДИ у чему:</w:t>
            </w:r>
          </w:p>
        </w:tc>
        <w:tc>
          <w:tcPr>
            <w:tcW w:w="2126" w:type="dxa"/>
          </w:tcPr>
          <w:p w:rsidR="004239C4" w:rsidRPr="004239C4" w:rsidRDefault="004239C4" w:rsidP="004239C4">
            <w:pPr>
              <w:pStyle w:val="NoSpacing"/>
              <w:tabs>
                <w:tab w:val="left" w:pos="463"/>
              </w:tabs>
              <w:jc w:val="right"/>
              <w:rPr>
                <w:rFonts w:ascii="Times New Roman" w:hAnsi="Times New Roman" w:cs="Times New Roman"/>
                <w:sz w:val="20"/>
                <w:szCs w:val="20"/>
              </w:rPr>
            </w:pPr>
            <w:r w:rsidRPr="004239C4">
              <w:rPr>
                <w:rFonts w:ascii="Times New Roman" w:hAnsi="Times New Roman" w:cs="Times New Roman"/>
                <w:sz w:val="20"/>
                <w:szCs w:val="20"/>
              </w:rPr>
              <w:tab/>
              <w:t>356.963.000</w:t>
            </w:r>
          </w:p>
        </w:tc>
      </w:tr>
      <w:tr w:rsidR="004239C4" w:rsidRPr="004239C4" w:rsidTr="00367D7B">
        <w:trPr>
          <w:trHeight w:val="259"/>
        </w:trPr>
        <w:tc>
          <w:tcPr>
            <w:tcW w:w="7621" w:type="dxa"/>
          </w:tcPr>
          <w:p w:rsidR="004239C4" w:rsidRPr="004239C4" w:rsidRDefault="004239C4" w:rsidP="000F773C">
            <w:pPr>
              <w:pStyle w:val="NoSpacing"/>
              <w:numPr>
                <w:ilvl w:val="0"/>
                <w:numId w:val="2"/>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буџетска средства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327.188.000</w:t>
            </w:r>
          </w:p>
        </w:tc>
      </w:tr>
      <w:tr w:rsidR="004239C4" w:rsidRPr="004239C4" w:rsidTr="00367D7B">
        <w:trPr>
          <w:trHeight w:val="259"/>
        </w:trPr>
        <w:tc>
          <w:tcPr>
            <w:tcW w:w="7621" w:type="dxa"/>
          </w:tcPr>
          <w:p w:rsidR="004239C4" w:rsidRPr="004239C4" w:rsidRDefault="004239C4" w:rsidP="000F773C">
            <w:pPr>
              <w:pStyle w:val="NoSpacing"/>
              <w:numPr>
                <w:ilvl w:val="0"/>
                <w:numId w:val="2"/>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сопствени приходи</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1.760.000</w:t>
            </w:r>
          </w:p>
        </w:tc>
      </w:tr>
      <w:tr w:rsidR="004239C4" w:rsidRPr="004239C4" w:rsidTr="00367D7B">
        <w:trPr>
          <w:trHeight w:val="259"/>
        </w:trPr>
        <w:tc>
          <w:tcPr>
            <w:tcW w:w="7621" w:type="dxa"/>
          </w:tcPr>
          <w:p w:rsidR="004239C4" w:rsidRPr="004239C4" w:rsidRDefault="004239C4" w:rsidP="000F773C">
            <w:pPr>
              <w:pStyle w:val="NoSpacing"/>
              <w:numPr>
                <w:ilvl w:val="0"/>
                <w:numId w:val="2"/>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средства из осталих извора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28.015.000</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1.2.  ПРИХОДИ ОД ПРОДАЈЕ НЕФИНАНСИЈСКЕ ИМОВИНЕ</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4.500.000</w:t>
            </w: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  Укупни расходи и издаци за набавку нефинансијске имовине</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371.463.000</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2.1. ТЕКУЋИ РАСХОДИ у чему:</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289.255.000</w:t>
            </w:r>
          </w:p>
        </w:tc>
      </w:tr>
      <w:tr w:rsidR="004239C4" w:rsidRPr="004239C4" w:rsidTr="00367D7B">
        <w:trPr>
          <w:trHeight w:val="259"/>
        </w:trPr>
        <w:tc>
          <w:tcPr>
            <w:tcW w:w="7621" w:type="dxa"/>
          </w:tcPr>
          <w:p w:rsidR="004239C4" w:rsidRPr="004239C4" w:rsidRDefault="004239C4" w:rsidP="000F773C">
            <w:pPr>
              <w:pStyle w:val="NoSpacing"/>
              <w:numPr>
                <w:ilvl w:val="0"/>
                <w:numId w:val="3"/>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текући буџетски расходи</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279.330.000</w:t>
            </w:r>
          </w:p>
        </w:tc>
      </w:tr>
      <w:tr w:rsidR="004239C4" w:rsidRPr="004239C4" w:rsidTr="00367D7B">
        <w:trPr>
          <w:trHeight w:val="259"/>
        </w:trPr>
        <w:tc>
          <w:tcPr>
            <w:tcW w:w="7621" w:type="dxa"/>
          </w:tcPr>
          <w:p w:rsidR="004239C4" w:rsidRPr="004239C4" w:rsidRDefault="004239C4" w:rsidP="000F773C">
            <w:pPr>
              <w:pStyle w:val="NoSpacing"/>
              <w:numPr>
                <w:ilvl w:val="0"/>
                <w:numId w:val="3"/>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расходи из сопствених прихода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1.710.000</w:t>
            </w:r>
          </w:p>
        </w:tc>
      </w:tr>
      <w:tr w:rsidR="004239C4" w:rsidRPr="004239C4" w:rsidTr="00367D7B">
        <w:trPr>
          <w:trHeight w:val="259"/>
        </w:trPr>
        <w:tc>
          <w:tcPr>
            <w:tcW w:w="7621" w:type="dxa"/>
          </w:tcPr>
          <w:p w:rsidR="004239C4" w:rsidRPr="004239C4" w:rsidRDefault="004239C4" w:rsidP="000F773C">
            <w:pPr>
              <w:pStyle w:val="NoSpacing"/>
              <w:numPr>
                <w:ilvl w:val="0"/>
                <w:numId w:val="3"/>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расходи из осталих извора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8.215.000</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2.2. ИЗДАЦИ ЗА НАБАВКУ НЕФИНАНСИЈСКЕ ИМОВИНЕ у чему:</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82.208.000</w:t>
            </w:r>
          </w:p>
        </w:tc>
      </w:tr>
      <w:tr w:rsidR="004239C4" w:rsidRPr="004239C4" w:rsidTr="00367D7B">
        <w:trPr>
          <w:trHeight w:val="259"/>
        </w:trPr>
        <w:tc>
          <w:tcPr>
            <w:tcW w:w="7621" w:type="dxa"/>
          </w:tcPr>
          <w:p w:rsidR="004239C4" w:rsidRPr="004239C4" w:rsidRDefault="004239C4" w:rsidP="000F773C">
            <w:pPr>
              <w:pStyle w:val="NoSpacing"/>
              <w:numPr>
                <w:ilvl w:val="0"/>
                <w:numId w:val="4"/>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текући буџетски издаци</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62.358.000</w:t>
            </w:r>
          </w:p>
        </w:tc>
      </w:tr>
      <w:tr w:rsidR="004239C4" w:rsidRPr="004239C4" w:rsidTr="00367D7B">
        <w:trPr>
          <w:trHeight w:val="259"/>
        </w:trPr>
        <w:tc>
          <w:tcPr>
            <w:tcW w:w="7621" w:type="dxa"/>
          </w:tcPr>
          <w:p w:rsidR="004239C4" w:rsidRPr="004239C4" w:rsidRDefault="004239C4" w:rsidP="000F773C">
            <w:pPr>
              <w:pStyle w:val="NoSpacing"/>
              <w:numPr>
                <w:ilvl w:val="0"/>
                <w:numId w:val="4"/>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издаци из сопствених прихода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367D7B">
        <w:trPr>
          <w:trHeight w:val="259"/>
        </w:trPr>
        <w:tc>
          <w:tcPr>
            <w:tcW w:w="7621" w:type="dxa"/>
          </w:tcPr>
          <w:p w:rsidR="004239C4" w:rsidRPr="004239C4" w:rsidRDefault="004239C4" w:rsidP="000F773C">
            <w:pPr>
              <w:pStyle w:val="NoSpacing"/>
              <w:numPr>
                <w:ilvl w:val="0"/>
                <w:numId w:val="4"/>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rPr>
              <w:t>издаци из осталих извора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19.800.000</w:t>
            </w: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БУЏЕТСКИ СУФИЦИТ/ДЕФИЦИТ</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2126" w:type="dxa"/>
          </w:tcPr>
          <w:p w:rsidR="004239C4" w:rsidRPr="004239C4" w:rsidRDefault="004239C4" w:rsidP="004239C4">
            <w:pPr>
              <w:pStyle w:val="NoSpacing"/>
              <w:jc w:val="right"/>
              <w:rPr>
                <w:rFonts w:ascii="Times New Roman" w:hAnsi="Times New Roman" w:cs="Times New Roman"/>
                <w:b/>
                <w:sz w:val="20"/>
                <w:szCs w:val="20"/>
                <w:lang w:val="sr-Cyrl-CS"/>
              </w:rPr>
            </w:pP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УКУПАН ФИСКАЛНИ СУФИЦИТ/ДЕФИЦИТ</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367D7B">
        <w:trPr>
          <w:trHeight w:val="23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Б. РАЧУН ФИНАНСИРАЊА</w:t>
            </w:r>
          </w:p>
        </w:tc>
        <w:tc>
          <w:tcPr>
            <w:tcW w:w="212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Примања од продаје финансијске имовине</w:t>
            </w:r>
          </w:p>
        </w:tc>
        <w:tc>
          <w:tcPr>
            <w:tcW w:w="212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Примања од задуживања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30.000.000</w:t>
            </w: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Издаци за отплату главнице дуга</w:t>
            </w:r>
          </w:p>
        </w:tc>
        <w:tc>
          <w:tcPr>
            <w:tcW w:w="212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20.000.000</w:t>
            </w:r>
          </w:p>
        </w:tc>
      </w:tr>
      <w:tr w:rsidR="004239C4" w:rsidRPr="004239C4" w:rsidTr="00367D7B">
        <w:trPr>
          <w:trHeight w:val="248"/>
        </w:trPr>
        <w:tc>
          <w:tcPr>
            <w:tcW w:w="7621"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НЕТО ФИНАНСИРАЊЕ</w:t>
            </w:r>
          </w:p>
        </w:tc>
        <w:tc>
          <w:tcPr>
            <w:tcW w:w="2126"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bl>
    <w:p w:rsidR="004239C4" w:rsidRPr="00367D7B" w:rsidRDefault="004239C4" w:rsidP="004239C4">
      <w:pPr>
        <w:pStyle w:val="NoSpacing"/>
        <w:jc w:val="both"/>
        <w:rPr>
          <w:rFonts w:ascii="Times New Roman" w:hAnsi="Times New Roman"/>
          <w:sz w:val="14"/>
          <w:szCs w:val="20"/>
          <w:lang w:val="sr-Cyrl-CS"/>
        </w:rPr>
      </w:pPr>
    </w:p>
    <w:p w:rsidR="004239C4" w:rsidRPr="004239C4" w:rsidRDefault="004239C4" w:rsidP="004239C4">
      <w:pPr>
        <w:pStyle w:val="NoSpacing"/>
        <w:jc w:val="both"/>
        <w:rPr>
          <w:rFonts w:ascii="Times New Roman" w:hAnsi="Times New Roman"/>
          <w:sz w:val="20"/>
          <w:szCs w:val="20"/>
        </w:rPr>
      </w:pPr>
      <w:r w:rsidRPr="004239C4">
        <w:rPr>
          <w:rFonts w:ascii="Times New Roman" w:hAnsi="Times New Roman"/>
          <w:sz w:val="20"/>
          <w:szCs w:val="20"/>
          <w:lang w:val="sr-Cyrl-CS"/>
        </w:rPr>
        <w:t>Приходи и примања, расходи и издаци буџета утврђени су у следећим износима:</w:t>
      </w:r>
    </w:p>
    <w:p w:rsidR="004239C4" w:rsidRPr="00367D7B" w:rsidRDefault="004239C4" w:rsidP="004239C4">
      <w:pPr>
        <w:pStyle w:val="NoSpacing"/>
        <w:jc w:val="both"/>
        <w:rPr>
          <w:rFonts w:ascii="Times New Roman" w:hAnsi="Times New Roman"/>
          <w:sz w:val="14"/>
          <w:szCs w:val="20"/>
        </w:rPr>
      </w:pPr>
    </w:p>
    <w:tbl>
      <w:tblPr>
        <w:tblStyle w:val="TableGrid1"/>
        <w:tblW w:w="0" w:type="auto"/>
        <w:tblLook w:val="04A0"/>
      </w:tblPr>
      <w:tblGrid>
        <w:gridCol w:w="5967"/>
        <w:gridCol w:w="2127"/>
        <w:gridCol w:w="1421"/>
      </w:tblGrid>
      <w:tr w:rsidR="004239C4" w:rsidRPr="004239C4" w:rsidTr="004239C4">
        <w:tc>
          <w:tcPr>
            <w:tcW w:w="6652"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ОПИС</w:t>
            </w:r>
          </w:p>
        </w:tc>
        <w:tc>
          <w:tcPr>
            <w:tcW w:w="1936"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ЕКОНОМСКА КЛАСИФИКАЦИЈА</w:t>
            </w:r>
          </w:p>
        </w:tc>
        <w:tc>
          <w:tcPr>
            <w:tcW w:w="1316"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ИЗНОС У ДИНАРИМА</w:t>
            </w:r>
          </w:p>
        </w:tc>
      </w:tr>
      <w:tr w:rsidR="004239C4" w:rsidRPr="004239C4" w:rsidTr="004239C4">
        <w:tc>
          <w:tcPr>
            <w:tcW w:w="6652"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2</w:t>
            </w:r>
          </w:p>
        </w:tc>
        <w:tc>
          <w:tcPr>
            <w:tcW w:w="131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3</w:t>
            </w:r>
          </w:p>
        </w:tc>
      </w:tr>
      <w:tr w:rsidR="004239C4" w:rsidRPr="004239C4" w:rsidTr="004239C4">
        <w:tc>
          <w:tcPr>
            <w:tcW w:w="6652"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УКУПНИ ПРИХОДИ У ПРИМАЊА ОД ПРОДАЈЕ НЕФИНАНСИЈСКЕ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p>
        </w:tc>
        <w:tc>
          <w:tcPr>
            <w:tcW w:w="1316" w:type="dxa"/>
          </w:tcPr>
          <w:p w:rsidR="004239C4" w:rsidRPr="004239C4" w:rsidRDefault="004239C4" w:rsidP="004239C4">
            <w:pPr>
              <w:pStyle w:val="NoSpacing"/>
              <w:jc w:val="both"/>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 Порески приходи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71</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175.400.000</w:t>
            </w:r>
          </w:p>
        </w:tc>
      </w:tr>
      <w:tr w:rsidR="004239C4" w:rsidRPr="004239C4" w:rsidTr="004239C4">
        <w:tc>
          <w:tcPr>
            <w:tcW w:w="6652" w:type="dxa"/>
          </w:tcPr>
          <w:p w:rsidR="004239C4" w:rsidRPr="004239C4" w:rsidRDefault="004239C4" w:rsidP="00367D7B">
            <w:pPr>
              <w:pStyle w:val="NoSpacing"/>
              <w:ind w:right="-61"/>
              <w:rPr>
                <w:rFonts w:ascii="Times New Roman" w:hAnsi="Times New Roman" w:cs="Times New Roman"/>
                <w:sz w:val="20"/>
                <w:szCs w:val="20"/>
                <w:lang w:val="sr-Cyrl-CS"/>
              </w:rPr>
            </w:pPr>
            <w:r w:rsidRPr="004239C4">
              <w:rPr>
                <w:rFonts w:ascii="Times New Roman" w:hAnsi="Times New Roman" w:cs="Times New Roman"/>
                <w:sz w:val="20"/>
                <w:szCs w:val="20"/>
                <w:lang w:val="sr-Cyrl-CS"/>
              </w:rPr>
              <w:lastRenderedPageBreak/>
              <w:t>1.1. Порез на доходак, добит и капиталне добитке (осим самодоприноса)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711</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84.000.000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1.2. Порез на имовину</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713</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74.100.000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 Остали порески приходи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714,716</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17.300.000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 Непорески приходи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74</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19.990.000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 Трансфери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733</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160.573.000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rPr>
            </w:pPr>
            <w:r w:rsidRPr="004239C4">
              <w:rPr>
                <w:rFonts w:ascii="Times New Roman" w:hAnsi="Times New Roman" w:cs="Times New Roman"/>
                <w:sz w:val="20"/>
                <w:szCs w:val="20"/>
              </w:rPr>
              <w:t>5.Меморандумске ставке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772</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6. Примања од продаје нефинансијске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4.500.000</w:t>
            </w:r>
          </w:p>
        </w:tc>
      </w:tr>
      <w:tr w:rsidR="004239C4" w:rsidRPr="004239C4" w:rsidTr="004239C4">
        <w:tc>
          <w:tcPr>
            <w:tcW w:w="6652"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УКУПНИ РАСХОДИ И ИЗДАЦИ ЗА НАБАВКУ НЕФИНАНСИЈСКЕ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 Текући расходи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289.255.000</w:t>
            </w:r>
          </w:p>
        </w:tc>
      </w:tr>
      <w:tr w:rsidR="004239C4" w:rsidRPr="004239C4" w:rsidTr="004239C4">
        <w:tc>
          <w:tcPr>
            <w:tcW w:w="6652" w:type="dxa"/>
          </w:tcPr>
          <w:p w:rsidR="004239C4" w:rsidRPr="004239C4" w:rsidRDefault="004239C4" w:rsidP="000F773C">
            <w:pPr>
              <w:pStyle w:val="NoSpacing"/>
              <w:numPr>
                <w:ilvl w:val="1"/>
                <w:numId w:val="1"/>
              </w:numPr>
              <w:ind w:left="426" w:hanging="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Расходи за запослене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92.980.000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1.2. Коришћење роба и услуга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85.495.000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 Амортиз. некретнина и опреме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43</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90.000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 Отплата камата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44</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1.550.000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 Субвенције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45</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18.000.000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 Социјална заштита из буџета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47</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15.000.000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 Остали расходи, у чему:</w:t>
            </w:r>
          </w:p>
          <w:p w:rsidR="004239C4" w:rsidRPr="004239C4" w:rsidRDefault="004239C4" w:rsidP="000F773C">
            <w:pPr>
              <w:pStyle w:val="NoSpacing"/>
              <w:numPr>
                <w:ilvl w:val="0"/>
                <w:numId w:val="5"/>
              </w:numPr>
              <w:ind w:left="42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средства резерви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48+49</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19.160.000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 Трансфери</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46</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56.980.000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 Издаци за набавку нефинансијске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5</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82.208.000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 Издаци за набавку финансијске имовине (осим 611)</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62</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rPr>
                <w:rFonts w:ascii="Times New Roman" w:hAnsi="Times New Roman" w:cs="Times New Roman"/>
                <w:b/>
                <w:sz w:val="20"/>
                <w:szCs w:val="20"/>
              </w:rPr>
            </w:pPr>
            <w:r w:rsidRPr="004239C4">
              <w:rPr>
                <w:rFonts w:ascii="Times New Roman" w:hAnsi="Times New Roman" w:cs="Times New Roman"/>
                <w:b/>
                <w:sz w:val="20"/>
                <w:szCs w:val="20"/>
                <w:lang w:val="sr-Cyrl-CS"/>
              </w:rPr>
              <w:t>ПРИМАЊА ОД ПРОДАЈЕ ФИНАНСИЈСКЕ ИМОВИНЕ И ЗАДУЖИВАЊА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92</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 Задуживање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91</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2.1. Задуживање код домаћих кредитора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911</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30.000.000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2.2. Задуживање код страних кредитора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912</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ОТПЛАТА ДУГА И НАБАВКА 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3. Отплата дуга </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61</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3.1. Отплата дуга домаћим кредиторима </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611</w:t>
            </w:r>
          </w:p>
        </w:tc>
        <w:tc>
          <w:tcPr>
            <w:tcW w:w="1316"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20.000.000</w:t>
            </w: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3.2. Отплата дуга страним кредиторима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612</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3.3. Отплата дуга по гаранцијама</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613</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652"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 Набавка финансијске имовине</w:t>
            </w:r>
          </w:p>
        </w:tc>
        <w:tc>
          <w:tcPr>
            <w:tcW w:w="1936" w:type="dxa"/>
          </w:tcPr>
          <w:p w:rsidR="004239C4" w:rsidRPr="004239C4" w:rsidRDefault="004239C4" w:rsidP="004239C4">
            <w:pPr>
              <w:pStyle w:val="NoSpacing"/>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6211</w:t>
            </w:r>
          </w:p>
        </w:tc>
        <w:tc>
          <w:tcPr>
            <w:tcW w:w="1316" w:type="dxa"/>
          </w:tcPr>
          <w:p w:rsidR="004239C4" w:rsidRPr="004239C4" w:rsidRDefault="004239C4" w:rsidP="004239C4">
            <w:pPr>
              <w:pStyle w:val="NoSpacing"/>
              <w:jc w:val="right"/>
              <w:rPr>
                <w:rFonts w:ascii="Times New Roman" w:hAnsi="Times New Roman" w:cs="Times New Roman"/>
                <w:sz w:val="20"/>
                <w:szCs w:val="20"/>
                <w:lang w:val="sr-Cyrl-CS"/>
              </w:rPr>
            </w:pPr>
          </w:p>
        </w:tc>
      </w:tr>
    </w:tbl>
    <w:p w:rsidR="004239C4" w:rsidRPr="00367D7B" w:rsidRDefault="004239C4" w:rsidP="004239C4">
      <w:pPr>
        <w:pStyle w:val="NoSpacing"/>
        <w:jc w:val="center"/>
        <w:rPr>
          <w:rFonts w:ascii="Times New Roman" w:hAnsi="Times New Roman"/>
          <w:sz w:val="14"/>
          <w:szCs w:val="20"/>
        </w:rPr>
      </w:pPr>
    </w:p>
    <w:p w:rsidR="004239C4" w:rsidRPr="004239C4" w:rsidRDefault="004239C4" w:rsidP="004239C4">
      <w:pPr>
        <w:pStyle w:val="NoSpacing"/>
        <w:jc w:val="center"/>
        <w:rPr>
          <w:rFonts w:ascii="Times New Roman" w:hAnsi="Times New Roman"/>
          <w:sz w:val="20"/>
          <w:szCs w:val="20"/>
          <w:lang w:val="sr-Cyrl-CS"/>
        </w:rPr>
      </w:pPr>
      <w:r w:rsidRPr="004239C4">
        <w:rPr>
          <w:rFonts w:ascii="Times New Roman" w:hAnsi="Times New Roman"/>
          <w:sz w:val="20"/>
          <w:szCs w:val="20"/>
          <w:lang w:val="sr-Cyrl-CS"/>
        </w:rPr>
        <w:t>Члан 2.</w:t>
      </w:r>
    </w:p>
    <w:p w:rsidR="004239C4" w:rsidRPr="004239C4" w:rsidRDefault="004239C4" w:rsidP="004239C4">
      <w:pPr>
        <w:pStyle w:val="NoSpacing"/>
        <w:ind w:firstLine="720"/>
        <w:rPr>
          <w:rFonts w:ascii="Times New Roman" w:hAnsi="Times New Roman"/>
          <w:sz w:val="20"/>
          <w:szCs w:val="20"/>
          <w:lang w:val="sr-Cyrl-CS"/>
        </w:rPr>
      </w:pPr>
      <w:r w:rsidRPr="004239C4">
        <w:rPr>
          <w:rFonts w:ascii="Times New Roman" w:hAnsi="Times New Roman"/>
          <w:sz w:val="20"/>
          <w:szCs w:val="20"/>
          <w:lang w:val="sr-Cyrl-CS"/>
        </w:rPr>
        <w:t>Расходи и издаци из члана 1. ове одлуке користе се за следеће програме:</w:t>
      </w:r>
    </w:p>
    <w:p w:rsidR="004239C4" w:rsidRPr="00367D7B" w:rsidRDefault="004239C4" w:rsidP="004239C4">
      <w:pPr>
        <w:pStyle w:val="NoSpacing"/>
        <w:ind w:firstLine="720"/>
        <w:rPr>
          <w:rFonts w:ascii="Times New Roman" w:hAnsi="Times New Roman"/>
          <w:sz w:val="14"/>
          <w:szCs w:val="20"/>
        </w:rPr>
      </w:pPr>
    </w:p>
    <w:p w:rsidR="004239C4" w:rsidRPr="004239C4" w:rsidRDefault="004239C4" w:rsidP="004239C4">
      <w:pPr>
        <w:pStyle w:val="NoSpacing"/>
        <w:ind w:firstLine="720"/>
        <w:rPr>
          <w:rFonts w:ascii="Times New Roman" w:hAnsi="Times New Roman"/>
          <w:sz w:val="20"/>
          <w:szCs w:val="20"/>
          <w:lang w:val="sr-Cyrl-CS"/>
        </w:rPr>
      </w:pPr>
      <w:r w:rsidRPr="004239C4">
        <w:rPr>
          <w:rFonts w:ascii="Times New Roman" w:hAnsi="Times New Roman"/>
          <w:sz w:val="20"/>
          <w:szCs w:val="20"/>
          <w:lang w:val="sr-Cyrl-CS"/>
        </w:rPr>
        <w:tab/>
        <w:t xml:space="preserve">                             План  расхода  по  програмима</w:t>
      </w:r>
    </w:p>
    <w:p w:rsidR="004239C4" w:rsidRPr="004239C4" w:rsidRDefault="004239C4" w:rsidP="004239C4">
      <w:pPr>
        <w:pStyle w:val="NoSpacing"/>
        <w:ind w:firstLine="720"/>
        <w:rPr>
          <w:rFonts w:ascii="Times New Roman" w:hAnsi="Times New Roman"/>
          <w:sz w:val="20"/>
          <w:szCs w:val="20"/>
          <w:lang w:val="sr-Cyrl-CS"/>
        </w:rPr>
      </w:pPr>
      <w:r w:rsidRPr="004239C4">
        <w:rPr>
          <w:rFonts w:ascii="Times New Roman" w:hAnsi="Times New Roman"/>
          <w:sz w:val="20"/>
          <w:szCs w:val="20"/>
          <w:lang w:val="sr-Cyrl-CS"/>
        </w:rPr>
        <w:t xml:space="preserve">                                        за период 01.01.201</w:t>
      </w:r>
      <w:r w:rsidRPr="004239C4">
        <w:rPr>
          <w:rFonts w:ascii="Times New Roman" w:hAnsi="Times New Roman"/>
          <w:sz w:val="20"/>
          <w:szCs w:val="20"/>
        </w:rPr>
        <w:t>8</w:t>
      </w:r>
      <w:r w:rsidRPr="004239C4">
        <w:rPr>
          <w:rFonts w:ascii="Times New Roman" w:hAnsi="Times New Roman"/>
          <w:sz w:val="20"/>
          <w:szCs w:val="20"/>
          <w:lang w:val="sr-Cyrl-CS"/>
        </w:rPr>
        <w:t>.-31.12.201</w:t>
      </w:r>
      <w:r w:rsidRPr="004239C4">
        <w:rPr>
          <w:rFonts w:ascii="Times New Roman" w:hAnsi="Times New Roman"/>
          <w:sz w:val="20"/>
          <w:szCs w:val="20"/>
        </w:rPr>
        <w:t>8</w:t>
      </w:r>
      <w:r w:rsidRPr="004239C4">
        <w:rPr>
          <w:rFonts w:ascii="Times New Roman" w:hAnsi="Times New Roman"/>
          <w:sz w:val="20"/>
          <w:szCs w:val="20"/>
          <w:lang w:val="sr-Cyrl-CS"/>
        </w:rPr>
        <w:t>.</w:t>
      </w:r>
    </w:p>
    <w:p w:rsidR="004239C4" w:rsidRPr="00367D7B" w:rsidRDefault="004239C4" w:rsidP="004239C4">
      <w:pPr>
        <w:pStyle w:val="NoSpacing"/>
        <w:rPr>
          <w:rFonts w:ascii="Times New Roman" w:hAnsi="Times New Roman"/>
          <w:sz w:val="14"/>
          <w:szCs w:val="20"/>
          <w:lang w:val="sr-Cyrl-CS"/>
        </w:rPr>
      </w:pPr>
    </w:p>
    <w:tbl>
      <w:tblPr>
        <w:tblStyle w:val="TableGrid1"/>
        <w:tblW w:w="0" w:type="auto"/>
        <w:tblLook w:val="04A0"/>
      </w:tblPr>
      <w:tblGrid>
        <w:gridCol w:w="5416"/>
        <w:gridCol w:w="4099"/>
      </w:tblGrid>
      <w:tr w:rsidR="004239C4" w:rsidRPr="004239C4" w:rsidTr="004239C4">
        <w:tc>
          <w:tcPr>
            <w:tcW w:w="5637"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Назив програма</w:t>
            </w:r>
          </w:p>
        </w:tc>
        <w:tc>
          <w:tcPr>
            <w:tcW w:w="4267"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Износ у динарима</w:t>
            </w:r>
          </w:p>
        </w:tc>
      </w:tr>
      <w:tr w:rsidR="004239C4" w:rsidRPr="004239C4" w:rsidTr="004239C4">
        <w:tc>
          <w:tcPr>
            <w:tcW w:w="5637" w:type="dxa"/>
          </w:tcPr>
          <w:p w:rsidR="004239C4" w:rsidRPr="004239C4" w:rsidRDefault="004239C4" w:rsidP="00831BE5">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1.Урбанизам и просторно планирање</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22.228.000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2.Комунална делатност</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31.500.000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3.Локални економски развој</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4.Развој туризма</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5.Пољопривреда и рурални развој</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6.200.000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6.Заштита животне средине</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2.500.000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7.Организација саобраћаја и саобраћајна инфраструктура</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15.000.000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8.Предшколско васпитање </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40.645.000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9.Основно образовање </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10.Средње образовање </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11.Социјална и дечија заштита</w:t>
            </w:r>
          </w:p>
        </w:tc>
        <w:tc>
          <w:tcPr>
            <w:tcW w:w="4267" w:type="dxa"/>
          </w:tcPr>
          <w:p w:rsidR="004239C4" w:rsidRPr="004239C4" w:rsidRDefault="004239C4" w:rsidP="004239C4">
            <w:pPr>
              <w:pStyle w:val="NoSpacing"/>
              <w:tabs>
                <w:tab w:val="left" w:pos="1426"/>
              </w:tabs>
              <w:jc w:val="right"/>
              <w:rPr>
                <w:rFonts w:ascii="Times New Roman" w:hAnsi="Times New Roman" w:cs="Times New Roman"/>
                <w:b/>
                <w:sz w:val="20"/>
                <w:szCs w:val="20"/>
              </w:rPr>
            </w:pPr>
            <w:r w:rsidRPr="004239C4">
              <w:rPr>
                <w:rFonts w:ascii="Times New Roman" w:hAnsi="Times New Roman" w:cs="Times New Roman"/>
                <w:b/>
                <w:sz w:val="20"/>
                <w:szCs w:val="20"/>
              </w:rPr>
              <w:t>30.050.000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12.Здравствена заштита</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13.Развој културе и информисања</w:t>
            </w:r>
          </w:p>
        </w:tc>
        <w:tc>
          <w:tcPr>
            <w:tcW w:w="4267" w:type="dxa"/>
          </w:tcPr>
          <w:p w:rsidR="004239C4" w:rsidRPr="004239C4" w:rsidRDefault="004239C4" w:rsidP="004239C4">
            <w:pPr>
              <w:pStyle w:val="NoSpacing"/>
              <w:tabs>
                <w:tab w:val="left" w:pos="1343"/>
              </w:tabs>
              <w:jc w:val="right"/>
              <w:rPr>
                <w:rFonts w:ascii="Times New Roman" w:hAnsi="Times New Roman" w:cs="Times New Roman"/>
                <w:b/>
                <w:sz w:val="20"/>
                <w:szCs w:val="20"/>
              </w:rPr>
            </w:pPr>
            <w:r w:rsidRPr="004239C4">
              <w:rPr>
                <w:rFonts w:ascii="Times New Roman" w:hAnsi="Times New Roman" w:cs="Times New Roman"/>
                <w:b/>
                <w:sz w:val="20"/>
                <w:szCs w:val="20"/>
              </w:rPr>
              <w:t>17.580.000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14.Развој спорта и омладине</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12.130.000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15.Опште услуге локалне самоуправе</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117.300.000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16.Политички систем локалне самоуправе</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26.920.000</w:t>
            </w:r>
          </w:p>
        </w:tc>
      </w:tr>
      <w:tr w:rsidR="004239C4" w:rsidRPr="004239C4" w:rsidTr="004239C4">
        <w:tc>
          <w:tcPr>
            <w:tcW w:w="5637" w:type="dxa"/>
          </w:tcPr>
          <w:p w:rsidR="004239C4" w:rsidRPr="004239C4" w:rsidRDefault="004239C4" w:rsidP="004239C4">
            <w:pPr>
              <w:pStyle w:val="NoSpacing"/>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17.Енергетска ефикасност</w:t>
            </w:r>
          </w:p>
        </w:tc>
        <w:tc>
          <w:tcPr>
            <w:tcW w:w="4267" w:type="dxa"/>
          </w:tcPr>
          <w:p w:rsidR="004239C4" w:rsidRPr="004239C4" w:rsidRDefault="004239C4" w:rsidP="004239C4">
            <w:pPr>
              <w:pStyle w:val="NoSpacing"/>
              <w:jc w:val="right"/>
              <w:rPr>
                <w:rFonts w:ascii="Times New Roman" w:hAnsi="Times New Roman" w:cs="Times New Roman"/>
                <w:b/>
                <w:sz w:val="20"/>
                <w:szCs w:val="20"/>
              </w:rPr>
            </w:pPr>
            <w:r w:rsidRPr="004239C4">
              <w:rPr>
                <w:rFonts w:ascii="Times New Roman" w:hAnsi="Times New Roman" w:cs="Times New Roman"/>
                <w:b/>
                <w:sz w:val="20"/>
                <w:szCs w:val="20"/>
              </w:rPr>
              <w:t>30.000.000</w:t>
            </w:r>
          </w:p>
        </w:tc>
      </w:tr>
    </w:tbl>
    <w:p w:rsidR="004239C4" w:rsidRPr="00367D7B" w:rsidRDefault="004239C4" w:rsidP="004239C4">
      <w:pPr>
        <w:pStyle w:val="NoSpacing"/>
        <w:jc w:val="center"/>
        <w:rPr>
          <w:rFonts w:ascii="Times New Roman" w:hAnsi="Times New Roman"/>
          <w:sz w:val="14"/>
          <w:szCs w:val="20"/>
        </w:rPr>
      </w:pPr>
    </w:p>
    <w:p w:rsidR="00367D7B" w:rsidRDefault="00367D7B" w:rsidP="004239C4">
      <w:pPr>
        <w:pStyle w:val="NoSpacing"/>
        <w:jc w:val="center"/>
        <w:rPr>
          <w:rFonts w:ascii="Times New Roman" w:hAnsi="Times New Roman"/>
          <w:sz w:val="20"/>
          <w:szCs w:val="20"/>
          <w:lang w:val="sr-Cyrl-CS"/>
        </w:rPr>
      </w:pPr>
    </w:p>
    <w:p w:rsidR="00367D7B" w:rsidRDefault="00367D7B" w:rsidP="004239C4">
      <w:pPr>
        <w:pStyle w:val="NoSpacing"/>
        <w:jc w:val="center"/>
        <w:rPr>
          <w:rFonts w:ascii="Times New Roman" w:hAnsi="Times New Roman"/>
          <w:sz w:val="20"/>
          <w:szCs w:val="20"/>
          <w:lang w:val="sr-Cyrl-CS"/>
        </w:rPr>
      </w:pPr>
    </w:p>
    <w:p w:rsidR="004239C4" w:rsidRPr="004239C4" w:rsidRDefault="004239C4" w:rsidP="004239C4">
      <w:pPr>
        <w:pStyle w:val="NoSpacing"/>
        <w:jc w:val="center"/>
        <w:rPr>
          <w:rFonts w:ascii="Times New Roman" w:hAnsi="Times New Roman"/>
          <w:sz w:val="20"/>
          <w:szCs w:val="20"/>
        </w:rPr>
      </w:pPr>
      <w:r w:rsidRPr="004239C4">
        <w:rPr>
          <w:rFonts w:ascii="Times New Roman" w:hAnsi="Times New Roman"/>
          <w:sz w:val="20"/>
          <w:szCs w:val="20"/>
          <w:lang w:val="sr-Cyrl-CS"/>
        </w:rPr>
        <w:lastRenderedPageBreak/>
        <w:t>Члан 3.</w:t>
      </w:r>
    </w:p>
    <w:p w:rsidR="004239C4" w:rsidRPr="004239C4" w:rsidRDefault="004239C4" w:rsidP="004239C4">
      <w:pPr>
        <w:pStyle w:val="NoSpacing"/>
        <w:ind w:firstLine="720"/>
        <w:jc w:val="both"/>
        <w:rPr>
          <w:rFonts w:ascii="Times New Roman" w:hAnsi="Times New Roman"/>
          <w:sz w:val="20"/>
          <w:szCs w:val="20"/>
          <w:lang w:val="sr-Cyrl-CS"/>
        </w:rPr>
      </w:pPr>
      <w:r w:rsidRPr="004239C4">
        <w:rPr>
          <w:rFonts w:ascii="Times New Roman" w:hAnsi="Times New Roman"/>
          <w:sz w:val="20"/>
          <w:szCs w:val="20"/>
          <w:lang w:val="sr-Cyrl-CS"/>
        </w:rPr>
        <w:t>Планирани капитални издаци буџетских корисника за 201</w:t>
      </w:r>
      <w:r w:rsidRPr="004239C4">
        <w:rPr>
          <w:rFonts w:ascii="Times New Roman" w:hAnsi="Times New Roman"/>
          <w:sz w:val="20"/>
          <w:szCs w:val="20"/>
        </w:rPr>
        <w:t>8</w:t>
      </w:r>
      <w:r w:rsidRPr="004239C4">
        <w:rPr>
          <w:rFonts w:ascii="Times New Roman" w:hAnsi="Times New Roman"/>
          <w:sz w:val="20"/>
          <w:szCs w:val="20"/>
          <w:lang w:val="sr-Cyrl-CS"/>
        </w:rPr>
        <w:t>, 201</w:t>
      </w:r>
      <w:r w:rsidRPr="004239C4">
        <w:rPr>
          <w:rFonts w:ascii="Times New Roman" w:hAnsi="Times New Roman"/>
          <w:sz w:val="20"/>
          <w:szCs w:val="20"/>
        </w:rPr>
        <w:t>9</w:t>
      </w:r>
      <w:r w:rsidRPr="004239C4">
        <w:rPr>
          <w:rFonts w:ascii="Times New Roman" w:hAnsi="Times New Roman"/>
          <w:sz w:val="20"/>
          <w:szCs w:val="20"/>
          <w:lang w:val="sr-Cyrl-CS"/>
        </w:rPr>
        <w:t>. и 20</w:t>
      </w:r>
      <w:r w:rsidRPr="004239C4">
        <w:rPr>
          <w:rFonts w:ascii="Times New Roman" w:hAnsi="Times New Roman"/>
          <w:sz w:val="20"/>
          <w:szCs w:val="20"/>
        </w:rPr>
        <w:t>20</w:t>
      </w:r>
      <w:r w:rsidRPr="004239C4">
        <w:rPr>
          <w:rFonts w:ascii="Times New Roman" w:hAnsi="Times New Roman"/>
          <w:sz w:val="20"/>
          <w:szCs w:val="20"/>
          <w:lang w:val="sr-Cyrl-CS"/>
        </w:rPr>
        <w:t>. годину исказује се у следећем прегледу:</w:t>
      </w:r>
    </w:p>
    <w:p w:rsidR="004239C4" w:rsidRPr="00367D7B" w:rsidRDefault="004239C4" w:rsidP="004239C4">
      <w:pPr>
        <w:pStyle w:val="NoSpacing"/>
        <w:ind w:firstLine="720"/>
        <w:jc w:val="both"/>
        <w:rPr>
          <w:rFonts w:ascii="Times New Roman" w:hAnsi="Times New Roman"/>
          <w:sz w:val="14"/>
          <w:szCs w:val="20"/>
          <w:lang w:val="sr-Cyrl-CS"/>
        </w:rPr>
      </w:pPr>
    </w:p>
    <w:tbl>
      <w:tblPr>
        <w:tblStyle w:val="TableGrid1"/>
        <w:tblW w:w="10173" w:type="dxa"/>
        <w:tblLayout w:type="fixed"/>
        <w:tblLook w:val="04A0"/>
      </w:tblPr>
      <w:tblGrid>
        <w:gridCol w:w="685"/>
        <w:gridCol w:w="557"/>
        <w:gridCol w:w="4253"/>
        <w:gridCol w:w="1559"/>
        <w:gridCol w:w="1560"/>
        <w:gridCol w:w="1559"/>
      </w:tblGrid>
      <w:tr w:rsidR="004239C4" w:rsidRPr="004239C4" w:rsidTr="00367D7B">
        <w:trPr>
          <w:trHeight w:val="129"/>
        </w:trPr>
        <w:tc>
          <w:tcPr>
            <w:tcW w:w="685" w:type="dxa"/>
            <w:vMerge w:val="restart"/>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Ек.</w:t>
            </w:r>
          </w:p>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клас.</w:t>
            </w:r>
          </w:p>
        </w:tc>
        <w:tc>
          <w:tcPr>
            <w:tcW w:w="557" w:type="dxa"/>
            <w:vMerge w:val="restart"/>
          </w:tcPr>
          <w:p w:rsidR="004239C4" w:rsidRPr="00367D7B" w:rsidRDefault="004239C4" w:rsidP="004239C4">
            <w:pPr>
              <w:pStyle w:val="NoSpacing"/>
              <w:jc w:val="center"/>
              <w:rPr>
                <w:rFonts w:ascii="Times New Roman" w:hAnsi="Times New Roman" w:cs="Times New Roman"/>
                <w:b/>
                <w:sz w:val="18"/>
                <w:szCs w:val="20"/>
                <w:lang w:val="sr-Cyrl-CS"/>
              </w:rPr>
            </w:pPr>
            <w:r w:rsidRPr="00367D7B">
              <w:rPr>
                <w:rFonts w:ascii="Times New Roman" w:hAnsi="Times New Roman" w:cs="Times New Roman"/>
                <w:b/>
                <w:sz w:val="18"/>
                <w:szCs w:val="20"/>
                <w:lang w:val="sr-Cyrl-CS"/>
              </w:rPr>
              <w:t>Ред.</w:t>
            </w:r>
          </w:p>
          <w:p w:rsidR="004239C4" w:rsidRPr="00367D7B" w:rsidRDefault="004239C4" w:rsidP="004239C4">
            <w:pPr>
              <w:pStyle w:val="NoSpacing"/>
              <w:jc w:val="center"/>
              <w:rPr>
                <w:rFonts w:ascii="Times New Roman" w:hAnsi="Times New Roman" w:cs="Times New Roman"/>
                <w:b/>
                <w:sz w:val="18"/>
                <w:szCs w:val="20"/>
                <w:lang w:val="sr-Cyrl-CS"/>
              </w:rPr>
            </w:pPr>
            <w:r w:rsidRPr="00367D7B">
              <w:rPr>
                <w:rFonts w:ascii="Times New Roman" w:hAnsi="Times New Roman" w:cs="Times New Roman"/>
                <w:b/>
                <w:sz w:val="18"/>
                <w:szCs w:val="20"/>
                <w:lang w:val="sr-Cyrl-CS"/>
              </w:rPr>
              <w:t>број</w:t>
            </w:r>
          </w:p>
        </w:tc>
        <w:tc>
          <w:tcPr>
            <w:tcW w:w="4253" w:type="dxa"/>
            <w:vMerge w:val="restart"/>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Опис</w:t>
            </w:r>
          </w:p>
        </w:tc>
        <w:tc>
          <w:tcPr>
            <w:tcW w:w="4678" w:type="dxa"/>
            <w:gridSpan w:val="3"/>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Износ у динарима</w:t>
            </w:r>
          </w:p>
        </w:tc>
      </w:tr>
      <w:tr w:rsidR="004239C4" w:rsidRPr="004239C4" w:rsidTr="00367D7B">
        <w:trPr>
          <w:trHeight w:val="174"/>
        </w:trPr>
        <w:tc>
          <w:tcPr>
            <w:tcW w:w="685" w:type="dxa"/>
            <w:vMerge/>
          </w:tcPr>
          <w:p w:rsidR="004239C4" w:rsidRPr="004239C4" w:rsidRDefault="004239C4" w:rsidP="004239C4">
            <w:pPr>
              <w:pStyle w:val="NoSpacing"/>
              <w:rPr>
                <w:rFonts w:ascii="Times New Roman" w:hAnsi="Times New Roman" w:cs="Times New Roman"/>
                <w:b/>
                <w:sz w:val="20"/>
                <w:szCs w:val="20"/>
                <w:lang w:val="sr-Cyrl-CS"/>
              </w:rPr>
            </w:pPr>
          </w:p>
        </w:tc>
        <w:tc>
          <w:tcPr>
            <w:tcW w:w="557" w:type="dxa"/>
            <w:vMerge/>
          </w:tcPr>
          <w:p w:rsidR="004239C4" w:rsidRPr="004239C4" w:rsidRDefault="004239C4" w:rsidP="004239C4">
            <w:pPr>
              <w:pStyle w:val="NoSpacing"/>
              <w:rPr>
                <w:rFonts w:ascii="Times New Roman" w:hAnsi="Times New Roman" w:cs="Times New Roman"/>
                <w:b/>
                <w:sz w:val="20"/>
                <w:szCs w:val="20"/>
              </w:rPr>
            </w:pPr>
          </w:p>
        </w:tc>
        <w:tc>
          <w:tcPr>
            <w:tcW w:w="4253" w:type="dxa"/>
            <w:vMerge/>
          </w:tcPr>
          <w:p w:rsidR="004239C4" w:rsidRPr="004239C4" w:rsidRDefault="004239C4" w:rsidP="004239C4">
            <w:pPr>
              <w:pStyle w:val="NoSpacing"/>
              <w:rPr>
                <w:rFonts w:ascii="Times New Roman" w:hAnsi="Times New Roman" w:cs="Times New Roman"/>
                <w:b/>
                <w:sz w:val="20"/>
                <w:szCs w:val="20"/>
              </w:rPr>
            </w:pPr>
          </w:p>
        </w:tc>
        <w:tc>
          <w:tcPr>
            <w:tcW w:w="1559"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201</w:t>
            </w:r>
            <w:r w:rsidRPr="004239C4">
              <w:rPr>
                <w:rFonts w:ascii="Times New Roman" w:hAnsi="Times New Roman" w:cs="Times New Roman"/>
                <w:b/>
                <w:sz w:val="20"/>
                <w:szCs w:val="20"/>
              </w:rPr>
              <w:t>8</w:t>
            </w:r>
            <w:r w:rsidRPr="004239C4">
              <w:rPr>
                <w:rFonts w:ascii="Times New Roman" w:hAnsi="Times New Roman" w:cs="Times New Roman"/>
                <w:b/>
                <w:sz w:val="20"/>
                <w:szCs w:val="20"/>
                <w:lang w:val="sr-Cyrl-CS"/>
              </w:rPr>
              <w:t>.</w:t>
            </w:r>
          </w:p>
        </w:tc>
        <w:tc>
          <w:tcPr>
            <w:tcW w:w="1560"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201</w:t>
            </w:r>
            <w:r w:rsidRPr="004239C4">
              <w:rPr>
                <w:rFonts w:ascii="Times New Roman" w:hAnsi="Times New Roman" w:cs="Times New Roman"/>
                <w:b/>
                <w:sz w:val="20"/>
                <w:szCs w:val="20"/>
              </w:rPr>
              <w:t>9</w:t>
            </w:r>
            <w:r w:rsidRPr="004239C4">
              <w:rPr>
                <w:rFonts w:ascii="Times New Roman" w:hAnsi="Times New Roman" w:cs="Times New Roman"/>
                <w:b/>
                <w:sz w:val="20"/>
                <w:szCs w:val="20"/>
                <w:lang w:val="sr-Cyrl-CS"/>
              </w:rPr>
              <w:t>.</w:t>
            </w:r>
          </w:p>
        </w:tc>
        <w:tc>
          <w:tcPr>
            <w:tcW w:w="1559"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20</w:t>
            </w:r>
            <w:r w:rsidRPr="004239C4">
              <w:rPr>
                <w:rFonts w:ascii="Times New Roman" w:hAnsi="Times New Roman" w:cs="Times New Roman"/>
                <w:b/>
                <w:sz w:val="20"/>
                <w:szCs w:val="20"/>
              </w:rPr>
              <w:t>20</w:t>
            </w:r>
            <w:r w:rsidRPr="004239C4">
              <w:rPr>
                <w:rFonts w:ascii="Times New Roman" w:hAnsi="Times New Roman" w:cs="Times New Roman"/>
                <w:b/>
                <w:sz w:val="20"/>
                <w:szCs w:val="20"/>
                <w:lang w:val="sr-Cyrl-CS"/>
              </w:rPr>
              <w:t>.</w:t>
            </w:r>
          </w:p>
        </w:tc>
      </w:tr>
      <w:tr w:rsidR="004239C4" w:rsidRPr="004239C4" w:rsidTr="004239C4">
        <w:tc>
          <w:tcPr>
            <w:tcW w:w="685"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w:t>
            </w:r>
          </w:p>
        </w:tc>
        <w:tc>
          <w:tcPr>
            <w:tcW w:w="557"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w:t>
            </w:r>
          </w:p>
        </w:tc>
        <w:tc>
          <w:tcPr>
            <w:tcW w:w="4253"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w:t>
            </w:r>
          </w:p>
        </w:tc>
        <w:tc>
          <w:tcPr>
            <w:tcW w:w="1559"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w:t>
            </w:r>
          </w:p>
        </w:tc>
        <w:tc>
          <w:tcPr>
            <w:tcW w:w="1560"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w:t>
            </w:r>
          </w:p>
        </w:tc>
        <w:tc>
          <w:tcPr>
            <w:tcW w:w="1559" w:type="dxa"/>
          </w:tcPr>
          <w:p w:rsidR="004239C4" w:rsidRPr="004239C4" w:rsidRDefault="004239C4" w:rsidP="004239C4">
            <w:pPr>
              <w:pStyle w:val="NoSpacing"/>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А. КАПИТАЛНИ ПРОЈЕКТИ</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грађевински објекти</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Секундарна водоводна мрежа</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 Програм 2 ПА 0008</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пројекта :2018.</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 пројекта: 2020.</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Укупна вредност пројекта:15.000.000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кредита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5.000.000</w:t>
            </w:r>
          </w:p>
        </w:tc>
        <w:tc>
          <w:tcPr>
            <w:tcW w:w="1560"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5.000.000</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5.000.000</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2.</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Асфалтирање улица на територији општине:</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на основу Програма развоја општине Ћићевац за 2018. годину са пројекцијама за 2019</w:t>
            </w:r>
            <w:r w:rsidR="00367D7B">
              <w:rPr>
                <w:rFonts w:ascii="Times New Roman" w:hAnsi="Times New Roman" w:cs="Times New Roman"/>
                <w:b/>
                <w:sz w:val="20"/>
                <w:szCs w:val="20"/>
                <w:lang w:val="sr-Cyrl-CS"/>
              </w:rPr>
              <w:t>.</w:t>
            </w:r>
            <w:r w:rsidRPr="004239C4">
              <w:rPr>
                <w:rFonts w:ascii="Times New Roman" w:hAnsi="Times New Roman" w:cs="Times New Roman"/>
                <w:b/>
                <w:sz w:val="20"/>
                <w:szCs w:val="20"/>
                <w:lang w:val="sr-Cyrl-CS"/>
              </w:rPr>
              <w:t xml:space="preserve"> и 2020</w:t>
            </w:r>
            <w:r w:rsidR="00367D7B">
              <w:rPr>
                <w:rFonts w:ascii="Times New Roman" w:hAnsi="Times New Roman" w:cs="Times New Roman"/>
                <w:b/>
                <w:sz w:val="20"/>
                <w:szCs w:val="20"/>
                <w:lang w:val="sr-Cyrl-CS"/>
              </w:rPr>
              <w:t>.</w:t>
            </w:r>
            <w:r w:rsidRPr="004239C4">
              <w:rPr>
                <w:rFonts w:ascii="Times New Roman" w:hAnsi="Times New Roman" w:cs="Times New Roman"/>
                <w:b/>
                <w:sz w:val="20"/>
                <w:szCs w:val="20"/>
                <w:lang w:val="sr-Cyrl-CS"/>
              </w:rPr>
              <w:t xml:space="preserve"> годину.</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7 ПА 0002</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пројекта: 2018.</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 пројекта: 2020.</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lang w:val="sr-Cyrl-CS"/>
              </w:rPr>
              <w:t>Укупна вредност пројекта:</w:t>
            </w:r>
            <w:r w:rsidRPr="004239C4">
              <w:rPr>
                <w:rFonts w:ascii="Times New Roman" w:hAnsi="Times New Roman" w:cs="Times New Roman"/>
                <w:sz w:val="20"/>
                <w:szCs w:val="20"/>
              </w:rPr>
              <w:t xml:space="preserve"> 25.000.000</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10.000.000</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кредита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3.</w:t>
            </w:r>
          </w:p>
        </w:tc>
        <w:tc>
          <w:tcPr>
            <w:tcW w:w="4253" w:type="dxa"/>
          </w:tcPr>
          <w:p w:rsidR="004239C4" w:rsidRPr="004239C4" w:rsidRDefault="004239C4" w:rsidP="004239C4">
            <w:pPr>
              <w:pStyle w:val="NoSpacing"/>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 xml:space="preserve">Изградња пешачких стаза: по Програму коришћења средстава за финансирање унапређења безбедности саобраћаја на путевима  </w:t>
            </w:r>
          </w:p>
          <w:p w:rsidR="004239C4" w:rsidRPr="004239C4" w:rsidRDefault="004239C4" w:rsidP="004239C4">
            <w:pPr>
              <w:pStyle w:val="NoSpacing"/>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 xml:space="preserve">Програм 15 ПА 0001 </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color w:val="000000" w:themeColor="text1"/>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Година почетка финансирања пројекта:</w:t>
            </w:r>
            <w:r w:rsidR="00367D7B">
              <w:rPr>
                <w:rFonts w:ascii="Times New Roman" w:hAnsi="Times New Roman" w:cs="Times New Roman"/>
                <w:color w:val="000000" w:themeColor="text1"/>
                <w:sz w:val="20"/>
                <w:szCs w:val="20"/>
                <w:lang w:val="sr-Cyrl-CS"/>
              </w:rPr>
              <w:t xml:space="preserve"> </w:t>
            </w:r>
            <w:r w:rsidRPr="004239C4">
              <w:rPr>
                <w:rFonts w:ascii="Times New Roman" w:hAnsi="Times New Roman" w:cs="Times New Roman"/>
                <w:color w:val="000000" w:themeColor="text1"/>
                <w:sz w:val="20"/>
                <w:szCs w:val="20"/>
                <w:lang w:val="sr-Cyrl-CS"/>
              </w:rPr>
              <w:t>201</w:t>
            </w:r>
            <w:r w:rsidRPr="004239C4">
              <w:rPr>
                <w:rFonts w:ascii="Times New Roman" w:hAnsi="Times New Roman" w:cs="Times New Roman"/>
                <w:color w:val="000000" w:themeColor="text1"/>
                <w:sz w:val="20"/>
                <w:szCs w:val="20"/>
              </w:rPr>
              <w:t>8</w:t>
            </w:r>
            <w:r w:rsidRPr="004239C4">
              <w:rPr>
                <w:rFonts w:ascii="Times New Roman" w:hAnsi="Times New Roman" w:cs="Times New Roman"/>
                <w:color w:val="000000" w:themeColor="text1"/>
                <w:sz w:val="20"/>
                <w:szCs w:val="20"/>
                <w:lang w:val="sr-Cyrl-CS"/>
              </w:rPr>
              <w:t>.</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60"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Година завршетка финансир. пројекта:</w:t>
            </w:r>
            <w:r w:rsidR="00367D7B">
              <w:rPr>
                <w:rFonts w:ascii="Times New Roman" w:hAnsi="Times New Roman" w:cs="Times New Roman"/>
                <w:color w:val="000000" w:themeColor="text1"/>
                <w:sz w:val="20"/>
                <w:szCs w:val="20"/>
                <w:lang w:val="sr-Cyrl-CS"/>
              </w:rPr>
              <w:t xml:space="preserve"> </w:t>
            </w:r>
            <w:r w:rsidRPr="004239C4">
              <w:rPr>
                <w:rFonts w:ascii="Times New Roman" w:hAnsi="Times New Roman" w:cs="Times New Roman"/>
                <w:color w:val="000000" w:themeColor="text1"/>
                <w:sz w:val="20"/>
                <w:szCs w:val="20"/>
                <w:lang w:val="sr-Cyrl-CS"/>
              </w:rPr>
              <w:t>20</w:t>
            </w:r>
            <w:r w:rsidRPr="004239C4">
              <w:rPr>
                <w:rFonts w:ascii="Times New Roman" w:hAnsi="Times New Roman" w:cs="Times New Roman"/>
                <w:color w:val="000000" w:themeColor="text1"/>
                <w:sz w:val="20"/>
                <w:szCs w:val="20"/>
              </w:rPr>
              <w:t>20</w:t>
            </w:r>
            <w:r w:rsidRPr="004239C4">
              <w:rPr>
                <w:rFonts w:ascii="Times New Roman" w:hAnsi="Times New Roman" w:cs="Times New Roman"/>
                <w:color w:val="000000" w:themeColor="text1"/>
                <w:sz w:val="20"/>
                <w:szCs w:val="20"/>
                <w:lang w:val="sr-Cyrl-CS"/>
              </w:rPr>
              <w:t>.</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 xml:space="preserve">  </w:t>
            </w:r>
          </w:p>
        </w:tc>
        <w:tc>
          <w:tcPr>
            <w:tcW w:w="1560"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lang w:val="sr-Cyrl-CS"/>
              </w:rPr>
              <w:t>Укупна вредност пројекта:</w:t>
            </w:r>
            <w:r w:rsidRPr="004239C4">
              <w:rPr>
                <w:rFonts w:ascii="Times New Roman" w:hAnsi="Times New Roman" w:cs="Times New Roman"/>
                <w:color w:val="000000" w:themeColor="text1"/>
                <w:sz w:val="20"/>
                <w:szCs w:val="20"/>
              </w:rPr>
              <w:t xml:space="preserve"> 3.000.000</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60"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60"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c>
          <w:tcPr>
            <w:tcW w:w="1560" w:type="dxa"/>
          </w:tcPr>
          <w:p w:rsidR="004239C4" w:rsidRPr="004239C4" w:rsidRDefault="004239C4" w:rsidP="004239C4">
            <w:pPr>
              <w:pStyle w:val="NoSpacing"/>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c>
          <w:tcPr>
            <w:tcW w:w="1559" w:type="dxa"/>
          </w:tcPr>
          <w:p w:rsidR="004239C4" w:rsidRPr="004239C4" w:rsidRDefault="004239C4" w:rsidP="004239C4">
            <w:pPr>
              <w:pStyle w:val="NoSpacing"/>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4.</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Енергетска ефикасност-  набавка и постављање изолације и замена постојеће дрвене столарије на згради Општинске управе; ОШ В.П.</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17 ПА 0001</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w:t>
            </w:r>
            <w:r w:rsidR="00367D7B">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20</w:t>
            </w:r>
            <w:r w:rsidRPr="004239C4">
              <w:rPr>
                <w:rFonts w:ascii="Times New Roman" w:hAnsi="Times New Roman" w:cs="Times New Roman"/>
                <w:sz w:val="20"/>
                <w:szCs w:val="20"/>
              </w:rPr>
              <w:t>18</w:t>
            </w:r>
            <w:r w:rsidRPr="004239C4">
              <w:rPr>
                <w:rFonts w:ascii="Times New Roman" w:hAnsi="Times New Roman" w:cs="Times New Roman"/>
                <w:sz w:val="20"/>
                <w:szCs w:val="20"/>
                <w:lang w:val="sr-Cyrl-CS"/>
              </w:rPr>
              <w:t>.</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финансирања пројекта:2018.</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367D7B">
            <w:pPr>
              <w:pStyle w:val="NoSpacing"/>
              <w:rPr>
                <w:rFonts w:ascii="Times New Roman" w:hAnsi="Times New Roman" w:cs="Times New Roman"/>
                <w:sz w:val="20"/>
                <w:szCs w:val="20"/>
              </w:rPr>
            </w:pPr>
            <w:r w:rsidRPr="004239C4">
              <w:rPr>
                <w:rFonts w:ascii="Times New Roman" w:hAnsi="Times New Roman" w:cs="Times New Roman"/>
                <w:sz w:val="20"/>
                <w:szCs w:val="20"/>
                <w:lang w:val="sr-Cyrl-CS"/>
              </w:rPr>
              <w:t>Укупна вредност пројекта: 5.700.000</w:t>
            </w:r>
          </w:p>
        </w:tc>
        <w:tc>
          <w:tcPr>
            <w:tcW w:w="1559" w:type="dxa"/>
          </w:tcPr>
          <w:p w:rsidR="004239C4" w:rsidRPr="004239C4" w:rsidRDefault="004239C4" w:rsidP="004239C4">
            <w:pPr>
              <w:pStyle w:val="NoSpacing"/>
              <w:jc w:val="center"/>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капитални трансфер од других нивоа власти –Канцелар. за јавна улагања (ОШ Војвода Пријезда)</w:t>
            </w:r>
          </w:p>
        </w:tc>
        <w:tc>
          <w:tcPr>
            <w:tcW w:w="1559" w:type="dxa"/>
          </w:tcPr>
          <w:p w:rsidR="004239C4" w:rsidRPr="004239C4" w:rsidRDefault="004239C4" w:rsidP="004239C4">
            <w:pPr>
              <w:pStyle w:val="NoSpacing"/>
              <w:jc w:val="right"/>
              <w:rPr>
                <w:rFonts w:ascii="Times New Roman" w:hAnsi="Times New Roman" w:cs="Times New Roman"/>
                <w:sz w:val="20"/>
                <w:szCs w:val="20"/>
              </w:rPr>
            </w:pPr>
          </w:p>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19.800.000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из кредита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5.500.000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5.</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Извођење електроенергетских инсталација на згради Општинске управе и стабилне инсталације за дојаву пожара у згради </w:t>
            </w:r>
            <w:r w:rsidR="00831BE5">
              <w:rPr>
                <w:rFonts w:ascii="Times New Roman" w:hAnsi="Times New Roman" w:cs="Times New Roman"/>
                <w:b/>
                <w:sz w:val="20"/>
                <w:szCs w:val="20"/>
                <w:lang w:val="sr-Cyrl-CS"/>
              </w:rPr>
              <w:t>О</w:t>
            </w:r>
            <w:r w:rsidRPr="004239C4">
              <w:rPr>
                <w:rFonts w:ascii="Times New Roman" w:hAnsi="Times New Roman" w:cs="Times New Roman"/>
                <w:b/>
                <w:sz w:val="20"/>
                <w:szCs w:val="20"/>
                <w:lang w:val="sr-Cyrl-CS"/>
              </w:rPr>
              <w:t>пштинске управе</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17 ПА 0001</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Укупна вредност пројекта: 4.500.000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34430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кредита: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4.500.000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6.</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Извођење радова на  сређивању </w:t>
            </w:r>
            <w:r w:rsidRPr="004239C4">
              <w:rPr>
                <w:rFonts w:ascii="Times New Roman" w:hAnsi="Times New Roman" w:cs="Times New Roman"/>
                <w:b/>
                <w:sz w:val="20"/>
                <w:szCs w:val="20"/>
                <w:lang w:val="sr-Cyrl-CS"/>
              </w:rPr>
              <w:lastRenderedPageBreak/>
              <w:t>индустријске зоне Појате-Општина Ћићевац</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3 ПА 0001</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финансирања: 2019.</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Укупна вредност пројекта: 5.000.000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7.</w:t>
            </w:r>
          </w:p>
        </w:tc>
        <w:tc>
          <w:tcPr>
            <w:tcW w:w="4253" w:type="dxa"/>
          </w:tcPr>
          <w:p w:rsidR="004239C4" w:rsidRPr="004239C4" w:rsidRDefault="004239C4" w:rsidP="004239C4">
            <w:pPr>
              <w:pStyle w:val="NoSpacing"/>
              <w:rPr>
                <w:rFonts w:ascii="Times New Roman" w:hAnsi="Times New Roman" w:cs="Times New Roman"/>
                <w:b/>
                <w:sz w:val="20"/>
                <w:szCs w:val="20"/>
              </w:rPr>
            </w:pPr>
            <w:r w:rsidRPr="004239C4">
              <w:rPr>
                <w:rFonts w:ascii="Times New Roman" w:hAnsi="Times New Roman" w:cs="Times New Roman"/>
                <w:b/>
                <w:sz w:val="20"/>
                <w:szCs w:val="20"/>
                <w:lang w:val="sr-Cyrl-CS"/>
              </w:rPr>
              <w:t xml:space="preserve">Рехабилитација (пресвлачење) улица новим слојем асфалта: -  </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По Програму развоја општине Ћићевац за 2018. годину са пројекцијама за 2019</w:t>
            </w:r>
            <w:r w:rsidR="00367D7B">
              <w:rPr>
                <w:rFonts w:ascii="Times New Roman" w:hAnsi="Times New Roman" w:cs="Times New Roman"/>
                <w:b/>
                <w:sz w:val="20"/>
                <w:szCs w:val="20"/>
                <w:lang w:val="sr-Cyrl-CS"/>
              </w:rPr>
              <w:t>.</w:t>
            </w:r>
            <w:r w:rsidRPr="004239C4">
              <w:rPr>
                <w:rFonts w:ascii="Times New Roman" w:hAnsi="Times New Roman" w:cs="Times New Roman"/>
                <w:b/>
                <w:sz w:val="20"/>
                <w:szCs w:val="20"/>
                <w:lang w:val="sr-Cyrl-CS"/>
              </w:rPr>
              <w:t xml:space="preserve"> и 2020</w:t>
            </w:r>
            <w:r w:rsidR="00367D7B">
              <w:rPr>
                <w:rFonts w:ascii="Times New Roman" w:hAnsi="Times New Roman" w:cs="Times New Roman"/>
                <w:b/>
                <w:sz w:val="20"/>
                <w:szCs w:val="20"/>
                <w:lang w:val="sr-Cyrl-CS"/>
              </w:rPr>
              <w:t>.</w:t>
            </w:r>
            <w:r w:rsidRPr="004239C4">
              <w:rPr>
                <w:rFonts w:ascii="Times New Roman" w:hAnsi="Times New Roman" w:cs="Times New Roman"/>
                <w:b/>
                <w:sz w:val="20"/>
                <w:szCs w:val="20"/>
                <w:lang w:val="sr-Cyrl-CS"/>
              </w:rPr>
              <w:t xml:space="preserve"> годину</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7 ПА 0002</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367D7B">
        <w:trPr>
          <w:trHeight w:val="106"/>
        </w:trPr>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367D7B">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пројекта: 2019.</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 пројекта:</w:t>
            </w:r>
            <w:r w:rsidR="00367D7B">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2020.</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rPr>
                <w:rFonts w:ascii="Times New Roman" w:hAnsi="Times New Roman" w:cs="Times New Roman"/>
                <w:sz w:val="20"/>
                <w:szCs w:val="20"/>
              </w:rPr>
            </w:pPr>
          </w:p>
        </w:tc>
        <w:tc>
          <w:tcPr>
            <w:tcW w:w="1559" w:type="dxa"/>
          </w:tcPr>
          <w:p w:rsidR="004239C4" w:rsidRPr="004239C4" w:rsidRDefault="004239C4" w:rsidP="004239C4">
            <w:pPr>
              <w:pStyle w:val="NoSpacing"/>
              <w:jc w:val="center"/>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lang w:val="sr-Cyrl-CS"/>
              </w:rPr>
              <w:t xml:space="preserve">Укупна вредност пројекта:  </w:t>
            </w:r>
            <w:r w:rsidRPr="004239C4">
              <w:rPr>
                <w:rFonts w:ascii="Times New Roman" w:hAnsi="Times New Roman" w:cs="Times New Roman"/>
                <w:sz w:val="20"/>
                <w:szCs w:val="20"/>
              </w:rPr>
              <w:t>40.000.000</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center"/>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15.000.000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25.000.000</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8.</w:t>
            </w:r>
          </w:p>
        </w:tc>
        <w:tc>
          <w:tcPr>
            <w:tcW w:w="4253" w:type="dxa"/>
          </w:tcPr>
          <w:p w:rsidR="004239C4" w:rsidRPr="004239C4" w:rsidRDefault="004239C4" w:rsidP="004239C4">
            <w:pPr>
              <w:pStyle w:val="NoSpacing"/>
              <w:rPr>
                <w:rFonts w:ascii="Times New Roman" w:hAnsi="Times New Roman" w:cs="Times New Roman"/>
                <w:b/>
                <w:sz w:val="20"/>
                <w:szCs w:val="20"/>
              </w:rPr>
            </w:pPr>
            <w:r w:rsidRPr="004239C4">
              <w:rPr>
                <w:rFonts w:ascii="Times New Roman" w:hAnsi="Times New Roman" w:cs="Times New Roman"/>
                <w:b/>
                <w:sz w:val="20"/>
                <w:szCs w:val="20"/>
                <w:lang w:val="sr-Cyrl-CS"/>
              </w:rPr>
              <w:t>Бетонирање улица –</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По Програму развоја општине Ћићевац за 2018. годину са пројекцијама за 2019. и 2020. годину </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7 ПА 0002</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пројекта:</w:t>
            </w:r>
            <w:r w:rsidR="00367D7B">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 прој:</w:t>
            </w:r>
            <w:r w:rsidR="00367D7B">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2020.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lang w:val="sr-Cyrl-CS"/>
              </w:rPr>
              <w:t>Укупна вредност пројекта: 10</w:t>
            </w:r>
            <w:r w:rsidRPr="004239C4">
              <w:rPr>
                <w:rFonts w:ascii="Times New Roman" w:hAnsi="Times New Roman" w:cs="Times New Roman"/>
                <w:sz w:val="20"/>
                <w:szCs w:val="20"/>
              </w:rPr>
              <w:t>.000.000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5.000.000</w:t>
            </w:r>
          </w:p>
        </w:tc>
        <w:tc>
          <w:tcPr>
            <w:tcW w:w="1560"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3.000.000</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2.000.000</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9.</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Уређење паркова и тргова у општини Ћићевац </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По Програму развоја општине Ћићевац за 2018. годину са пројекцијама за 2019</w:t>
            </w:r>
            <w:r w:rsidR="00367D7B">
              <w:rPr>
                <w:rFonts w:ascii="Times New Roman" w:hAnsi="Times New Roman" w:cs="Times New Roman"/>
                <w:b/>
                <w:sz w:val="20"/>
                <w:szCs w:val="20"/>
                <w:lang w:val="sr-Cyrl-CS"/>
              </w:rPr>
              <w:t>.</w:t>
            </w:r>
            <w:r w:rsidRPr="004239C4">
              <w:rPr>
                <w:rFonts w:ascii="Times New Roman" w:hAnsi="Times New Roman" w:cs="Times New Roman"/>
                <w:b/>
                <w:sz w:val="20"/>
                <w:szCs w:val="20"/>
                <w:lang w:val="sr-Cyrl-CS"/>
              </w:rPr>
              <w:t xml:space="preserve"> и 2020. годину</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1 ПА 0003</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w:t>
            </w:r>
            <w:r w:rsidR="00831BE5">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пројекта: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 пројекта 2019.</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Укупна вредност пројекта: 6.000.000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3.000.000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10.</w:t>
            </w:r>
          </w:p>
        </w:tc>
        <w:tc>
          <w:tcPr>
            <w:tcW w:w="4253" w:type="dxa"/>
          </w:tcPr>
          <w:p w:rsidR="004239C4" w:rsidRPr="004239C4" w:rsidRDefault="00831BE5" w:rsidP="004239C4">
            <w:pPr>
              <w:pStyle w:val="NoSpacing"/>
              <w:rPr>
                <w:rFonts w:ascii="Times New Roman" w:hAnsi="Times New Roman" w:cs="Times New Roman"/>
                <w:b/>
                <w:sz w:val="20"/>
                <w:szCs w:val="20"/>
                <w:lang w:val="sr-Cyrl-CS"/>
              </w:rPr>
            </w:pPr>
            <w:r>
              <w:rPr>
                <w:rFonts w:ascii="Times New Roman" w:hAnsi="Times New Roman" w:cs="Times New Roman"/>
                <w:b/>
                <w:sz w:val="20"/>
                <w:szCs w:val="20"/>
                <w:lang w:val="sr-Cyrl-CS"/>
              </w:rPr>
              <w:t>Пројектно планирање Општине</w:t>
            </w:r>
            <w:r w:rsidR="004239C4" w:rsidRPr="004239C4">
              <w:rPr>
                <w:rFonts w:ascii="Times New Roman" w:hAnsi="Times New Roman" w:cs="Times New Roman"/>
                <w:b/>
                <w:sz w:val="20"/>
                <w:szCs w:val="20"/>
                <w:lang w:val="sr-Cyrl-CS"/>
              </w:rPr>
              <w:t xml:space="preserve">  Ћићевац (пројекат канализације и остали пројекти као пројекат успоривача код Комерцијалне банке у Ћићевцу и у насељеном месту Мрзеница, Одлука Мин. привреде (</w:t>
            </w:r>
            <w:r w:rsidR="00367D7B">
              <w:rPr>
                <w:rFonts w:ascii="Times New Roman" w:hAnsi="Times New Roman" w:cs="Times New Roman"/>
                <w:b/>
                <w:sz w:val="20"/>
                <w:szCs w:val="20"/>
                <w:lang w:val="sr-Cyrl-CS"/>
              </w:rPr>
              <w:t>„</w:t>
            </w:r>
            <w:r w:rsidR="004239C4" w:rsidRPr="004239C4">
              <w:rPr>
                <w:rFonts w:ascii="Times New Roman" w:hAnsi="Times New Roman" w:cs="Times New Roman"/>
                <w:b/>
                <w:sz w:val="20"/>
                <w:szCs w:val="20"/>
                <w:lang w:val="sr-Cyrl-CS"/>
              </w:rPr>
              <w:t>Сл. гласник РС“, бр. 31/2018 Израда постројења за пречишћавање отпадних вода у општини Ћићевац).</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Програм 1 ПА 0001</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367D7B">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пројекта: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367D7B">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пројекта: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Borders>
              <w:bottom w:val="single" w:sz="4" w:space="0" w:color="auto"/>
            </w:tcBorders>
          </w:tcPr>
          <w:p w:rsidR="004239C4" w:rsidRPr="004239C4" w:rsidRDefault="004239C4" w:rsidP="004239C4">
            <w:pPr>
              <w:pStyle w:val="NoSpacing"/>
              <w:rPr>
                <w:rFonts w:ascii="Times New Roman" w:hAnsi="Times New Roman" w:cs="Times New Roman"/>
                <w:sz w:val="20"/>
                <w:szCs w:val="20"/>
                <w:lang w:val="sr-Cyrl-CS"/>
              </w:rPr>
            </w:pPr>
          </w:p>
        </w:tc>
        <w:tc>
          <w:tcPr>
            <w:tcW w:w="557" w:type="dxa"/>
            <w:tcBorders>
              <w:bottom w:val="single" w:sz="4" w:space="0" w:color="auto"/>
            </w:tcBorders>
          </w:tcPr>
          <w:p w:rsidR="004239C4" w:rsidRPr="004239C4" w:rsidRDefault="004239C4" w:rsidP="004239C4">
            <w:pPr>
              <w:pStyle w:val="NoSpacing"/>
              <w:rPr>
                <w:rFonts w:ascii="Times New Roman" w:hAnsi="Times New Roman" w:cs="Times New Roman"/>
                <w:sz w:val="20"/>
                <w:szCs w:val="20"/>
              </w:rPr>
            </w:pPr>
          </w:p>
        </w:tc>
        <w:tc>
          <w:tcPr>
            <w:tcW w:w="4253" w:type="dxa"/>
            <w:tcBorders>
              <w:bottom w:val="single" w:sz="4" w:space="0" w:color="auto"/>
            </w:tcBorders>
          </w:tcPr>
          <w:p w:rsidR="004239C4" w:rsidRPr="004239C4" w:rsidRDefault="004239C4" w:rsidP="00367D7B">
            <w:pPr>
              <w:pStyle w:val="NoSpacing"/>
              <w:rPr>
                <w:rFonts w:ascii="Times New Roman" w:hAnsi="Times New Roman" w:cs="Times New Roman"/>
                <w:sz w:val="20"/>
                <w:szCs w:val="20"/>
              </w:rPr>
            </w:pPr>
            <w:r w:rsidRPr="004239C4">
              <w:rPr>
                <w:rFonts w:ascii="Times New Roman" w:hAnsi="Times New Roman" w:cs="Times New Roman"/>
                <w:sz w:val="20"/>
                <w:szCs w:val="20"/>
                <w:lang w:val="sr-Cyrl-CS"/>
              </w:rPr>
              <w:t>Укупна вредност пројекта: 19.728.000</w:t>
            </w:r>
          </w:p>
        </w:tc>
        <w:tc>
          <w:tcPr>
            <w:tcW w:w="1559" w:type="dxa"/>
            <w:tcBorders>
              <w:bottom w:val="single" w:sz="4" w:space="0" w:color="auto"/>
            </w:tcBorders>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Borders>
              <w:top w:val="single" w:sz="4" w:space="0" w:color="auto"/>
            </w:tcBorders>
          </w:tcPr>
          <w:p w:rsidR="004239C4" w:rsidRPr="004239C4" w:rsidRDefault="004239C4" w:rsidP="004239C4">
            <w:pPr>
              <w:pStyle w:val="NoSpacing"/>
              <w:rPr>
                <w:rFonts w:ascii="Times New Roman" w:hAnsi="Times New Roman" w:cs="Times New Roman"/>
                <w:sz w:val="20"/>
                <w:szCs w:val="20"/>
                <w:lang w:val="sr-Cyrl-CS"/>
              </w:rPr>
            </w:pPr>
          </w:p>
        </w:tc>
        <w:tc>
          <w:tcPr>
            <w:tcW w:w="557" w:type="dxa"/>
            <w:tcBorders>
              <w:top w:val="single" w:sz="4" w:space="0" w:color="auto"/>
            </w:tcBorders>
          </w:tcPr>
          <w:p w:rsidR="004239C4" w:rsidRPr="004239C4" w:rsidRDefault="004239C4" w:rsidP="004239C4">
            <w:pPr>
              <w:pStyle w:val="NoSpacing"/>
              <w:rPr>
                <w:rFonts w:ascii="Times New Roman" w:hAnsi="Times New Roman" w:cs="Times New Roman"/>
                <w:sz w:val="20"/>
                <w:szCs w:val="20"/>
              </w:rPr>
            </w:pPr>
          </w:p>
        </w:tc>
        <w:tc>
          <w:tcPr>
            <w:tcW w:w="4253" w:type="dxa"/>
            <w:tcBorders>
              <w:top w:val="single" w:sz="4" w:space="0" w:color="auto"/>
            </w:tcBorders>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Borders>
              <w:top w:val="single" w:sz="4" w:space="0" w:color="auto"/>
            </w:tcBorders>
          </w:tcPr>
          <w:p w:rsidR="004239C4" w:rsidRPr="004239C4" w:rsidRDefault="004239C4" w:rsidP="004239C4">
            <w:pPr>
              <w:pStyle w:val="NoSpacing"/>
              <w:jc w:val="center"/>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367D7B">
            <w:pPr>
              <w:pStyle w:val="NoSpacing"/>
              <w:rPr>
                <w:rFonts w:ascii="Times New Roman" w:hAnsi="Times New Roman" w:cs="Times New Roman"/>
                <w:sz w:val="20"/>
                <w:szCs w:val="20"/>
              </w:rPr>
            </w:pPr>
            <w:r w:rsidRPr="004239C4">
              <w:rPr>
                <w:rFonts w:ascii="Times New Roman" w:hAnsi="Times New Roman" w:cs="Times New Roman"/>
                <w:sz w:val="20"/>
                <w:szCs w:val="20"/>
              </w:rPr>
              <w:t>Из текућих прихода буџета и буџета Р.</w:t>
            </w:r>
            <w:r w:rsidR="00367D7B">
              <w:rPr>
                <w:rFonts w:ascii="Times New Roman" w:hAnsi="Times New Roman" w:cs="Times New Roman"/>
                <w:sz w:val="20"/>
                <w:szCs w:val="20"/>
              </w:rPr>
              <w:t xml:space="preserve"> </w:t>
            </w:r>
            <w:r w:rsidRPr="004239C4">
              <w:rPr>
                <w:rFonts w:ascii="Times New Roman" w:hAnsi="Times New Roman" w:cs="Times New Roman"/>
                <w:sz w:val="20"/>
                <w:szCs w:val="20"/>
              </w:rPr>
              <w:t>Србије</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19.728.000</w:t>
            </w: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11.</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Канделабери –  Програм 2 ПА 0001</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lang w:val="sr-Cyrl-CS"/>
              </w:rPr>
              <w:t>Укупна вредност пројекта:</w:t>
            </w:r>
            <w:r w:rsidRPr="004239C4">
              <w:rPr>
                <w:rFonts w:ascii="Times New Roman" w:hAnsi="Times New Roman" w:cs="Times New Roman"/>
                <w:sz w:val="20"/>
                <w:szCs w:val="20"/>
              </w:rPr>
              <w:t xml:space="preserve"> 1.500.000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rPr>
              <w:t>1</w:t>
            </w:r>
            <w:r w:rsidRPr="004239C4">
              <w:rPr>
                <w:rFonts w:ascii="Times New Roman" w:hAnsi="Times New Roman" w:cs="Times New Roman"/>
                <w:sz w:val="20"/>
                <w:szCs w:val="20"/>
                <w:lang w:val="sr-Cyrl-CS"/>
              </w:rPr>
              <w:t>.</w:t>
            </w:r>
            <w:r w:rsidRPr="004239C4">
              <w:rPr>
                <w:rFonts w:ascii="Times New Roman" w:hAnsi="Times New Roman" w:cs="Times New Roman"/>
                <w:sz w:val="20"/>
                <w:szCs w:val="20"/>
              </w:rPr>
              <w:t>5</w:t>
            </w:r>
            <w:r w:rsidRPr="004239C4">
              <w:rPr>
                <w:rFonts w:ascii="Times New Roman" w:hAnsi="Times New Roman" w:cs="Times New Roman"/>
                <w:sz w:val="20"/>
                <w:szCs w:val="20"/>
                <w:lang w:val="sr-Cyrl-CS"/>
              </w:rPr>
              <w:t>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12.</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Капитално одржавање објеката-Програм 15 ПА 0001 – Општинска управа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финансирања:</w:t>
            </w:r>
            <w:r w:rsidR="00367D7B">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Укупна вредност пројекта: 2.000.000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Извори финансирања </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прихода буџета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rPr>
              <w:t>2.000</w:t>
            </w:r>
            <w:r w:rsidRPr="004239C4">
              <w:rPr>
                <w:rFonts w:ascii="Times New Roman" w:hAnsi="Times New Roman" w:cs="Times New Roman"/>
                <w:sz w:val="20"/>
                <w:szCs w:val="20"/>
                <w:lang w:val="sr-Cyrl-CS"/>
              </w:rPr>
              <w:t>.000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541</w:t>
            </w:r>
          </w:p>
        </w:tc>
        <w:tc>
          <w:tcPr>
            <w:tcW w:w="557"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13.</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Прибављање непокретности  </w:t>
            </w:r>
          </w:p>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(куповина парцела за проширење гробља у Појату и земљишта за развој туризма у Мојсињској светој гори</w:t>
            </w:r>
            <w:r w:rsidR="00831BE5">
              <w:rPr>
                <w:rFonts w:ascii="Times New Roman" w:hAnsi="Times New Roman" w:cs="Times New Roman"/>
                <w:b/>
                <w:sz w:val="20"/>
                <w:szCs w:val="20"/>
                <w:lang w:val="sr-Cyrl-CS"/>
              </w:rPr>
              <w:t>)</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почетка финансирања: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Година завршетка финансир. пројекта: 2018.</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Укупна вредност пројекта: 2.000.000</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Извори финансирања: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из текућих прихода</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c>
          <w:tcPr>
            <w:tcW w:w="1560"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559" w:type="dxa"/>
          </w:tcPr>
          <w:p w:rsidR="004239C4" w:rsidRPr="004239C4" w:rsidRDefault="004239C4" w:rsidP="004239C4">
            <w:pPr>
              <w:pStyle w:val="NoSpacing"/>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p>
        </w:tc>
        <w:tc>
          <w:tcPr>
            <w:tcW w:w="557" w:type="dxa"/>
          </w:tcPr>
          <w:p w:rsidR="004239C4" w:rsidRPr="004239C4" w:rsidRDefault="004239C4" w:rsidP="004239C4">
            <w:pPr>
              <w:pStyle w:val="NoSpacing"/>
              <w:rPr>
                <w:rFonts w:ascii="Times New Roman" w:hAnsi="Times New Roman" w:cs="Times New Roman"/>
                <w:sz w:val="20"/>
                <w:szCs w:val="20"/>
              </w:rPr>
            </w:pPr>
            <w:r w:rsidRPr="004239C4">
              <w:rPr>
                <w:rFonts w:ascii="Times New Roman" w:hAnsi="Times New Roman" w:cs="Times New Roman"/>
                <w:sz w:val="20"/>
                <w:szCs w:val="20"/>
              </w:rPr>
              <w:t>14.</w:t>
            </w:r>
          </w:p>
        </w:tc>
        <w:tc>
          <w:tcPr>
            <w:tcW w:w="4253" w:type="dxa"/>
          </w:tcPr>
          <w:p w:rsidR="004239C4" w:rsidRPr="004239C4" w:rsidRDefault="004239C4" w:rsidP="004239C4">
            <w:pPr>
              <w:pStyle w:val="NoSpacing"/>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Б. ОСТАЛИ КАПИТАЛНИ ИЗДАЦИ</w:t>
            </w:r>
          </w:p>
        </w:tc>
        <w:tc>
          <w:tcPr>
            <w:tcW w:w="1559" w:type="dxa"/>
          </w:tcPr>
          <w:p w:rsidR="004239C4" w:rsidRPr="004239C4" w:rsidRDefault="004239C4" w:rsidP="004239C4">
            <w:pPr>
              <w:pStyle w:val="NoSpacing"/>
              <w:jc w:val="right"/>
              <w:rPr>
                <w:rFonts w:ascii="Times New Roman" w:hAnsi="Times New Roman" w:cs="Times New Roman"/>
                <w:sz w:val="20"/>
                <w:szCs w:val="20"/>
              </w:rPr>
            </w:pP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3.560.000</w:t>
            </w: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513</w:t>
            </w: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некретнине и опрема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250.000</w:t>
            </w: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r w:rsidR="004239C4" w:rsidRPr="004239C4" w:rsidTr="004239C4">
        <w:tc>
          <w:tcPr>
            <w:tcW w:w="685"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515</w:t>
            </w:r>
          </w:p>
        </w:tc>
        <w:tc>
          <w:tcPr>
            <w:tcW w:w="557" w:type="dxa"/>
          </w:tcPr>
          <w:p w:rsidR="004239C4" w:rsidRPr="004239C4" w:rsidRDefault="004239C4" w:rsidP="004239C4">
            <w:pPr>
              <w:pStyle w:val="NoSpacing"/>
              <w:rPr>
                <w:rFonts w:ascii="Times New Roman" w:hAnsi="Times New Roman" w:cs="Times New Roman"/>
                <w:sz w:val="20"/>
                <w:szCs w:val="20"/>
                <w:lang w:val="sr-Cyrl-CS"/>
              </w:rPr>
            </w:pPr>
          </w:p>
        </w:tc>
        <w:tc>
          <w:tcPr>
            <w:tcW w:w="4253"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Остала основна средства</w:t>
            </w:r>
          </w:p>
        </w:tc>
        <w:tc>
          <w:tcPr>
            <w:tcW w:w="1559" w:type="dxa"/>
          </w:tcPr>
          <w:p w:rsidR="004239C4" w:rsidRPr="004239C4" w:rsidRDefault="004239C4" w:rsidP="004239C4">
            <w:pPr>
              <w:pStyle w:val="NoSpacing"/>
              <w:jc w:val="right"/>
              <w:rPr>
                <w:rFonts w:ascii="Times New Roman" w:hAnsi="Times New Roman" w:cs="Times New Roman"/>
                <w:sz w:val="20"/>
                <w:szCs w:val="20"/>
              </w:rPr>
            </w:pPr>
            <w:r w:rsidRPr="004239C4">
              <w:rPr>
                <w:rFonts w:ascii="Times New Roman" w:hAnsi="Times New Roman" w:cs="Times New Roman"/>
                <w:sz w:val="20"/>
                <w:szCs w:val="20"/>
              </w:rPr>
              <w:t>1.070.000</w:t>
            </w:r>
          </w:p>
        </w:tc>
        <w:tc>
          <w:tcPr>
            <w:tcW w:w="1560" w:type="dxa"/>
          </w:tcPr>
          <w:p w:rsidR="004239C4" w:rsidRPr="004239C4" w:rsidRDefault="004239C4" w:rsidP="004239C4">
            <w:pPr>
              <w:pStyle w:val="NoSpacing"/>
              <w:jc w:val="right"/>
              <w:rPr>
                <w:rFonts w:ascii="Times New Roman" w:hAnsi="Times New Roman" w:cs="Times New Roman"/>
                <w:sz w:val="20"/>
                <w:szCs w:val="20"/>
              </w:rPr>
            </w:pPr>
          </w:p>
        </w:tc>
        <w:tc>
          <w:tcPr>
            <w:tcW w:w="1559" w:type="dxa"/>
          </w:tcPr>
          <w:p w:rsidR="004239C4" w:rsidRPr="004239C4" w:rsidRDefault="004239C4" w:rsidP="004239C4">
            <w:pPr>
              <w:pStyle w:val="NoSpacing"/>
              <w:jc w:val="right"/>
              <w:rPr>
                <w:rFonts w:ascii="Times New Roman" w:hAnsi="Times New Roman" w:cs="Times New Roman"/>
                <w:sz w:val="20"/>
                <w:szCs w:val="20"/>
              </w:rPr>
            </w:pPr>
          </w:p>
        </w:tc>
      </w:tr>
    </w:tbl>
    <w:p w:rsidR="004239C4" w:rsidRPr="00367D7B" w:rsidRDefault="004239C4" w:rsidP="004239C4">
      <w:pPr>
        <w:pStyle w:val="NoSpacing"/>
        <w:jc w:val="both"/>
        <w:rPr>
          <w:rFonts w:ascii="Times New Roman" w:hAnsi="Times New Roman"/>
          <w:sz w:val="14"/>
          <w:szCs w:val="20"/>
          <w:lang w:val="sr-Cyrl-CS"/>
        </w:rPr>
      </w:pPr>
    </w:p>
    <w:p w:rsidR="004239C4" w:rsidRPr="004239C4" w:rsidRDefault="004239C4" w:rsidP="004239C4">
      <w:pPr>
        <w:pStyle w:val="NoSpacing"/>
        <w:rPr>
          <w:rFonts w:ascii="Times New Roman" w:hAnsi="Times New Roman"/>
          <w:b/>
          <w:sz w:val="20"/>
          <w:szCs w:val="20"/>
          <w:lang w:val="sr-Cyrl-CS"/>
        </w:rPr>
      </w:pPr>
      <w:r w:rsidRPr="004239C4">
        <w:rPr>
          <w:rFonts w:ascii="Times New Roman" w:hAnsi="Times New Roman"/>
          <w:b/>
          <w:sz w:val="20"/>
          <w:szCs w:val="20"/>
          <w:lang w:val="sr-Latn-CS"/>
        </w:rPr>
        <w:t xml:space="preserve">II  </w:t>
      </w:r>
      <w:r w:rsidRPr="004239C4">
        <w:rPr>
          <w:rFonts w:ascii="Times New Roman" w:hAnsi="Times New Roman"/>
          <w:b/>
          <w:sz w:val="20"/>
          <w:szCs w:val="20"/>
        </w:rPr>
        <w:t>П</w:t>
      </w:r>
      <w:r w:rsidRPr="004239C4">
        <w:rPr>
          <w:rFonts w:ascii="Times New Roman" w:hAnsi="Times New Roman"/>
          <w:b/>
          <w:sz w:val="20"/>
          <w:szCs w:val="20"/>
          <w:lang w:val="sr-Cyrl-CS"/>
        </w:rPr>
        <w:t>ОСЕБАН ДЕО</w:t>
      </w:r>
    </w:p>
    <w:p w:rsidR="004239C4" w:rsidRPr="004239C4" w:rsidRDefault="004239C4" w:rsidP="004239C4">
      <w:pPr>
        <w:pStyle w:val="NoSpacing"/>
        <w:rPr>
          <w:rFonts w:ascii="Times Cirilica" w:hAnsi="Times Cirilica"/>
          <w:b/>
          <w:sz w:val="20"/>
          <w:szCs w:val="20"/>
          <w:lang w:val="sr-Cyrl-CS"/>
        </w:rPr>
      </w:pPr>
      <w:r w:rsidRPr="004239C4">
        <w:rPr>
          <w:rFonts w:ascii="Times New Roman" w:hAnsi="Times New Roman"/>
          <w:b/>
          <w:sz w:val="20"/>
          <w:szCs w:val="20"/>
          <w:lang w:val="sr-Cyrl-CS"/>
        </w:rPr>
        <w:tab/>
      </w:r>
      <w:r w:rsidRPr="004239C4">
        <w:rPr>
          <w:rFonts w:ascii="Times New Roman" w:hAnsi="Times New Roman"/>
          <w:b/>
          <w:sz w:val="20"/>
          <w:szCs w:val="20"/>
          <w:lang w:val="sr-Cyrl-CS"/>
        </w:rPr>
        <w:tab/>
      </w:r>
      <w:r w:rsidRPr="004239C4">
        <w:rPr>
          <w:rFonts w:ascii="Times New Roman" w:hAnsi="Times New Roman"/>
          <w:b/>
          <w:sz w:val="20"/>
          <w:szCs w:val="20"/>
          <w:lang w:val="sr-Cyrl-CS"/>
        </w:rPr>
        <w:tab/>
      </w:r>
      <w:r w:rsidRPr="004239C4">
        <w:rPr>
          <w:rFonts w:ascii="Times New Roman" w:hAnsi="Times New Roman"/>
          <w:b/>
          <w:sz w:val="20"/>
          <w:szCs w:val="20"/>
          <w:lang w:val="sr-Cyrl-CS"/>
        </w:rPr>
        <w:tab/>
      </w:r>
      <w:r w:rsidRPr="004239C4">
        <w:rPr>
          <w:rFonts w:ascii="Times New Roman" w:hAnsi="Times New Roman"/>
          <w:b/>
          <w:sz w:val="20"/>
          <w:szCs w:val="20"/>
          <w:lang w:val="sr-Cyrl-CS"/>
        </w:rPr>
        <w:tab/>
      </w:r>
      <w:r w:rsidRPr="004239C4">
        <w:rPr>
          <w:rFonts w:ascii="Times New Roman" w:hAnsi="Times New Roman"/>
          <w:b/>
          <w:sz w:val="20"/>
          <w:szCs w:val="20"/>
          <w:lang w:val="sr-Cyrl-CS"/>
        </w:rPr>
        <w:tab/>
        <w:t xml:space="preserve">Члан </w:t>
      </w:r>
      <w:r w:rsidRPr="004239C4">
        <w:rPr>
          <w:rFonts w:ascii="Times New Roman" w:hAnsi="Times New Roman"/>
          <w:b/>
          <w:sz w:val="20"/>
          <w:szCs w:val="20"/>
        </w:rPr>
        <w:t>4</w:t>
      </w:r>
      <w:r w:rsidRPr="004239C4">
        <w:rPr>
          <w:rFonts w:ascii="Times New Roman" w:hAnsi="Times New Roman"/>
          <w:b/>
          <w:sz w:val="20"/>
          <w:szCs w:val="20"/>
          <w:lang w:val="sr-Cyrl-CS"/>
        </w:rPr>
        <w:t>.</w:t>
      </w:r>
    </w:p>
    <w:p w:rsidR="004239C4" w:rsidRPr="004239C4" w:rsidRDefault="004239C4" w:rsidP="004239C4">
      <w:pPr>
        <w:pStyle w:val="ListParagraph"/>
        <w:spacing w:after="0" w:line="240" w:lineRule="auto"/>
        <w:ind w:left="0" w:firstLine="720"/>
        <w:jc w:val="both"/>
        <w:rPr>
          <w:rFonts w:ascii="Times New Roman" w:hAnsi="Times New Roman"/>
          <w:sz w:val="20"/>
          <w:szCs w:val="20"/>
          <w:lang w:val="sr-Cyrl-CS"/>
        </w:rPr>
      </w:pPr>
      <w:r w:rsidRPr="004239C4">
        <w:rPr>
          <w:rFonts w:ascii="Times New Roman" w:hAnsi="Times New Roman"/>
          <w:sz w:val="20"/>
          <w:szCs w:val="20"/>
          <w:lang w:val="sr-Cyrl-CS"/>
        </w:rPr>
        <w:t>Средства у износу од 3</w:t>
      </w:r>
      <w:r w:rsidRPr="004239C4">
        <w:rPr>
          <w:rFonts w:ascii="Times New Roman" w:hAnsi="Times New Roman"/>
          <w:sz w:val="20"/>
          <w:szCs w:val="20"/>
        </w:rPr>
        <w:t>91</w:t>
      </w:r>
      <w:r w:rsidRPr="004239C4">
        <w:rPr>
          <w:rFonts w:ascii="Times New Roman" w:hAnsi="Times New Roman"/>
          <w:sz w:val="20"/>
          <w:szCs w:val="20"/>
          <w:lang w:val="sr-Cyrl-CS"/>
        </w:rPr>
        <w:t>.</w:t>
      </w:r>
      <w:r w:rsidRPr="004239C4">
        <w:rPr>
          <w:rFonts w:ascii="Times New Roman" w:hAnsi="Times New Roman"/>
          <w:sz w:val="20"/>
          <w:szCs w:val="20"/>
        </w:rPr>
        <w:t>463</w:t>
      </w:r>
      <w:r w:rsidRPr="004239C4">
        <w:rPr>
          <w:rFonts w:ascii="Times New Roman" w:hAnsi="Times New Roman"/>
          <w:sz w:val="20"/>
          <w:szCs w:val="20"/>
          <w:lang w:val="sr-Cyrl-CS"/>
        </w:rPr>
        <w:t>.000,  динара распоређују се по корисницима и врстама издатка, и то:</w:t>
      </w:r>
    </w:p>
    <w:p w:rsidR="004239C4" w:rsidRPr="00367D7B" w:rsidRDefault="004239C4" w:rsidP="004239C4">
      <w:pPr>
        <w:pStyle w:val="ListParagraph"/>
        <w:spacing w:after="0" w:line="240" w:lineRule="auto"/>
        <w:ind w:left="0"/>
        <w:jc w:val="both"/>
        <w:rPr>
          <w:rFonts w:ascii="Arial" w:hAnsi="Arial" w:cs="Arial"/>
          <w:sz w:val="14"/>
          <w:szCs w:val="20"/>
          <w:lang w:val="sr-Cyrl-CS"/>
        </w:rPr>
      </w:pPr>
    </w:p>
    <w:tbl>
      <w:tblPr>
        <w:tblStyle w:val="TableGrid1"/>
        <w:tblW w:w="12696" w:type="dxa"/>
        <w:tblLayout w:type="fixed"/>
        <w:tblLook w:val="04A0"/>
      </w:tblPr>
      <w:tblGrid>
        <w:gridCol w:w="400"/>
        <w:gridCol w:w="7"/>
        <w:gridCol w:w="8"/>
        <w:gridCol w:w="18"/>
        <w:gridCol w:w="6"/>
        <w:gridCol w:w="10"/>
        <w:gridCol w:w="9"/>
        <w:gridCol w:w="6"/>
        <w:gridCol w:w="11"/>
        <w:gridCol w:w="14"/>
        <w:gridCol w:w="15"/>
        <w:gridCol w:w="15"/>
        <w:gridCol w:w="454"/>
        <w:gridCol w:w="9"/>
        <w:gridCol w:w="45"/>
        <w:gridCol w:w="50"/>
        <w:gridCol w:w="9"/>
        <w:gridCol w:w="442"/>
        <w:gridCol w:w="21"/>
        <w:gridCol w:w="43"/>
        <w:gridCol w:w="501"/>
        <w:gridCol w:w="567"/>
        <w:gridCol w:w="3118"/>
        <w:gridCol w:w="1134"/>
        <w:gridCol w:w="1134"/>
        <w:gridCol w:w="265"/>
        <w:gridCol w:w="728"/>
        <w:gridCol w:w="1134"/>
        <w:gridCol w:w="1429"/>
        <w:gridCol w:w="1094"/>
      </w:tblGrid>
      <w:tr w:rsidR="004239C4" w:rsidRPr="004239C4" w:rsidTr="00367D7B">
        <w:trPr>
          <w:gridAfter w:val="2"/>
          <w:wAfter w:w="2523" w:type="dxa"/>
          <w:trHeight w:val="773"/>
        </w:trPr>
        <w:tc>
          <w:tcPr>
            <w:tcW w:w="400" w:type="dxa"/>
            <w:textDirection w:val="btLr"/>
          </w:tcPr>
          <w:p w:rsidR="004239C4" w:rsidRPr="004239C4" w:rsidRDefault="004239C4" w:rsidP="004239C4">
            <w:pPr>
              <w:pStyle w:val="ListParagraph"/>
              <w:spacing w:after="0" w:line="240" w:lineRule="auto"/>
              <w:ind w:left="113" w:right="113"/>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Раздео</w:t>
            </w:r>
          </w:p>
        </w:tc>
        <w:tc>
          <w:tcPr>
            <w:tcW w:w="573" w:type="dxa"/>
            <w:gridSpan w:val="12"/>
            <w:textDirection w:val="btLr"/>
          </w:tcPr>
          <w:p w:rsidR="004239C4" w:rsidRPr="004239C4" w:rsidRDefault="004239C4" w:rsidP="004239C4">
            <w:pPr>
              <w:pStyle w:val="ListParagraph"/>
              <w:spacing w:after="0" w:line="240" w:lineRule="auto"/>
              <w:ind w:left="113" w:right="113"/>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Глава</w:t>
            </w:r>
          </w:p>
        </w:tc>
        <w:tc>
          <w:tcPr>
            <w:tcW w:w="576" w:type="dxa"/>
            <w:gridSpan w:val="6"/>
            <w:textDirection w:val="btLr"/>
          </w:tcPr>
          <w:p w:rsidR="004239C4" w:rsidRPr="004239C4" w:rsidRDefault="004239C4" w:rsidP="00134804">
            <w:pPr>
              <w:pStyle w:val="ListParagraph"/>
              <w:spacing w:after="0" w:line="240" w:lineRule="auto"/>
              <w:ind w:left="113" w:right="113"/>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Функц. класиф.</w:t>
            </w:r>
          </w:p>
        </w:tc>
        <w:tc>
          <w:tcPr>
            <w:tcW w:w="544" w:type="dxa"/>
            <w:gridSpan w:val="2"/>
            <w:textDirection w:val="btLr"/>
          </w:tcPr>
          <w:p w:rsidR="004239C4" w:rsidRPr="004239C4" w:rsidRDefault="004239C4" w:rsidP="004239C4">
            <w:pPr>
              <w:pStyle w:val="ListParagraph"/>
              <w:spacing w:after="0" w:line="240" w:lineRule="auto"/>
              <w:ind w:left="113" w:right="113"/>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Позиција</w:t>
            </w:r>
          </w:p>
        </w:tc>
        <w:tc>
          <w:tcPr>
            <w:tcW w:w="567" w:type="dxa"/>
            <w:textDirection w:val="btLr"/>
          </w:tcPr>
          <w:p w:rsidR="004239C4" w:rsidRPr="004239C4" w:rsidRDefault="004239C4" w:rsidP="004239C4">
            <w:pPr>
              <w:pStyle w:val="ListParagraph"/>
              <w:spacing w:after="0" w:line="240" w:lineRule="auto"/>
              <w:ind w:left="113" w:right="113"/>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Конто</w:t>
            </w: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rPr>
            </w:pPr>
          </w:p>
          <w:p w:rsidR="004239C4" w:rsidRPr="004239C4" w:rsidRDefault="004239C4" w:rsidP="004239C4">
            <w:pPr>
              <w:pStyle w:val="ListParagraph"/>
              <w:spacing w:after="0" w:line="240" w:lineRule="auto"/>
              <w:ind w:left="0"/>
              <w:jc w:val="center"/>
              <w:rPr>
                <w:rFonts w:ascii="Times New Roman" w:hAnsi="Times New Roman" w:cs="Times New Roman"/>
                <w:b/>
                <w:sz w:val="20"/>
                <w:szCs w:val="20"/>
              </w:rPr>
            </w:pPr>
          </w:p>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 п и с</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367D7B">
              <w:rPr>
                <w:rFonts w:ascii="Times New Roman" w:hAnsi="Times New Roman" w:cs="Times New Roman"/>
                <w:b/>
                <w:sz w:val="18"/>
                <w:szCs w:val="20"/>
                <w:lang w:val="sr-Cyrl-CS"/>
              </w:rPr>
              <w:t>Средства из буџета 01</w:t>
            </w:r>
          </w:p>
        </w:tc>
        <w:tc>
          <w:tcPr>
            <w:tcW w:w="1134" w:type="dxa"/>
          </w:tcPr>
          <w:p w:rsidR="004239C4" w:rsidRPr="004239C4" w:rsidRDefault="004239C4" w:rsidP="00367D7B">
            <w:pPr>
              <w:pStyle w:val="ListParagraph"/>
              <w:spacing w:after="0" w:line="240" w:lineRule="auto"/>
              <w:ind w:left="-21" w:right="-83"/>
              <w:jc w:val="center"/>
              <w:rPr>
                <w:rFonts w:ascii="Times New Roman" w:hAnsi="Times New Roman" w:cs="Times New Roman"/>
                <w:b/>
                <w:sz w:val="20"/>
                <w:szCs w:val="20"/>
                <w:lang w:val="sr-Cyrl-CS"/>
              </w:rPr>
            </w:pPr>
            <w:r w:rsidRPr="00367D7B">
              <w:rPr>
                <w:rFonts w:ascii="Times New Roman" w:hAnsi="Times New Roman" w:cs="Times New Roman"/>
                <w:b/>
                <w:sz w:val="18"/>
                <w:szCs w:val="20"/>
                <w:lang w:val="sr-Cyrl-CS"/>
              </w:rPr>
              <w:t>Средства из сопствених прихода 04</w:t>
            </w:r>
          </w:p>
        </w:tc>
        <w:tc>
          <w:tcPr>
            <w:tcW w:w="99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367D7B">
              <w:rPr>
                <w:rFonts w:ascii="Times New Roman" w:hAnsi="Times New Roman" w:cs="Times New Roman"/>
                <w:b/>
                <w:sz w:val="18"/>
                <w:szCs w:val="20"/>
                <w:lang w:val="sr-Cyrl-CS"/>
              </w:rPr>
              <w:t>Средства из осталих извора</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367D7B">
              <w:rPr>
                <w:rFonts w:ascii="Times New Roman" w:hAnsi="Times New Roman" w:cs="Times New Roman"/>
                <w:b/>
                <w:sz w:val="18"/>
                <w:szCs w:val="20"/>
                <w:lang w:val="sr-Cyrl-CS"/>
              </w:rPr>
              <w:t>Укупно</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2</w:t>
            </w: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3</w:t>
            </w: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w:t>
            </w:r>
          </w:p>
        </w:tc>
        <w:tc>
          <w:tcPr>
            <w:tcW w:w="99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w:t>
            </w:r>
          </w:p>
        </w:tc>
      </w:tr>
      <w:tr w:rsidR="004239C4" w:rsidRPr="004239C4" w:rsidTr="00367D7B">
        <w:trPr>
          <w:gridAfter w:val="2"/>
          <w:wAfter w:w="2523" w:type="dxa"/>
          <w:trHeight w:val="254"/>
        </w:trPr>
        <w:tc>
          <w:tcPr>
            <w:tcW w:w="400"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СКУПШТИНА ОПШТИНЕ</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2101    ПРОГРАМ 16-ПОЛИТИЧКИ СИСТЕМ ЛОКАЛНЕ САМОУПРАВЕ</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ФУНКЦИОНИСАЊЕ  СКУПШТИНЕ</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1.01</w:t>
            </w: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111</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Извршни и законодавни органи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Плате,додаци и накн. запосл.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950.000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950.000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 допр. на терет послодавца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170.000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Социјална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Трошкови путовања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6.800.000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 и одржавање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160.000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481</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Политичке странке (редован рад-члан 16. Закона о фин. пол. акт.</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180.000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111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16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раздео 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Latn-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9.560.000</w:t>
            </w:r>
          </w:p>
        </w:tc>
      </w:tr>
      <w:tr w:rsidR="004239C4" w:rsidRPr="004239C4" w:rsidTr="00367D7B">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ПРЕДСЕДНИК ОПШТИНЕ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2101    ПРОГРАМ 16-ПОЛИТИЧКИ СИСТЕМ ЛОКАЛНЕ САМОУПРАВЕ</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0002-ФУНКЦИОНИСАЊЕ ИЗВРШНИХ ОРГАНА</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w:t>
            </w:r>
          </w:p>
        </w:tc>
        <w:tc>
          <w:tcPr>
            <w:tcW w:w="573" w:type="dxa"/>
            <w:gridSpan w:val="1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2.01</w:t>
            </w: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111</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Извршни и законодавни органи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12</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lang w:val="sr-Cyrl-CS"/>
              </w:rPr>
              <w:t>Плате, додаци и накнаде запосл</w:t>
            </w:r>
            <w:r w:rsidRPr="004239C4">
              <w:rPr>
                <w:rFonts w:ascii="Times New Roman" w:hAnsi="Times New Roman" w:cs="Times New Roman"/>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3.060.000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 допр. на терет послодавца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580.000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18</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5.000.000</w:t>
            </w:r>
          </w:p>
        </w:tc>
      </w:tr>
      <w:tr w:rsidR="004239C4" w:rsidRPr="004239C4" w:rsidTr="00367D7B">
        <w:trPr>
          <w:gridAfter w:val="2"/>
          <w:wAfter w:w="2523" w:type="dxa"/>
          <w:trHeight w:val="215"/>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19</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20</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350.000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111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11.230.000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11.230.000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11.230.000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11.230.000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rPr>
            </w:pPr>
            <w:r w:rsidRPr="004239C4">
              <w:rPr>
                <w:rFonts w:ascii="Times New Roman" w:hAnsi="Times New Roman" w:cs="Times New Roman"/>
                <w:b/>
                <w:i/>
                <w:sz w:val="20"/>
                <w:szCs w:val="20"/>
                <w:lang w:val="sr-Cyrl-CS"/>
              </w:rPr>
              <w:t>Укупно за ПА 0002(01)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11.230.000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11.230.000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16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11.230.000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11.230.000</w:t>
            </w:r>
          </w:p>
        </w:tc>
      </w:tr>
      <w:tr w:rsidR="004239C4" w:rsidRPr="004239C4" w:rsidTr="00367D7B">
        <w:trPr>
          <w:gridAfter w:val="2"/>
          <w:wAfter w:w="2523" w:type="dxa"/>
          <w:trHeight w:val="268"/>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Шифра 1201    ПРОГРАМ 13-РАЗВОЈ КУЛТУРЕ </w:t>
            </w:r>
          </w:p>
        </w:tc>
      </w:tr>
      <w:tr w:rsidR="004239C4" w:rsidRPr="004239C4" w:rsidTr="00367D7B">
        <w:trPr>
          <w:gridAfter w:val="2"/>
          <w:wAfter w:w="2523" w:type="dxa"/>
          <w:trHeight w:val="268"/>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4239C4">
              <w:rPr>
                <w:rFonts w:ascii="Times New Roman" w:hAnsi="Times New Roman" w:cs="Times New Roman"/>
                <w:sz w:val="20"/>
                <w:szCs w:val="20"/>
              </w:rPr>
              <w:t xml:space="preserve">             </w:t>
            </w:r>
          </w:p>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 xml:space="preserve">ИНФОРМИСАЊА </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830</w:t>
            </w: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Услуге емитовања и штампања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21</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 класиф. 111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Укупно за ПРОГРАМ 13 (01)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1.500.000</w:t>
            </w:r>
          </w:p>
        </w:tc>
      </w:tr>
      <w:tr w:rsidR="004239C4" w:rsidRPr="004239C4" w:rsidTr="00367D7B">
        <w:trPr>
          <w:gridAfter w:val="2"/>
          <w:wAfter w:w="2523" w:type="dxa"/>
        </w:trPr>
        <w:tc>
          <w:tcPr>
            <w:tcW w:w="400" w:type="dxa"/>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73" w:type="dxa"/>
            <w:gridSpan w:val="1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sz w:val="20"/>
                <w:szCs w:val="20"/>
                <w:lang w:val="sr-Cyrl-CS"/>
              </w:rPr>
              <w:t>ОПШТИНСКО ВЕЋЕ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2101    ПРОГРАМ 16-ПОЛИТИЧКИ СИСТЕМ ЛОКАЛНЕ САМОУПРАВЕ</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ПА- 0002-ФУНКЦИОНИСАЊЕ ИЗВРШНИХ ОРГАНА</w:t>
            </w:r>
          </w:p>
        </w:tc>
      </w:tr>
      <w:tr w:rsidR="004239C4" w:rsidRPr="004239C4" w:rsidTr="00367D7B">
        <w:trPr>
          <w:gridAfter w:val="2"/>
          <w:wAfter w:w="2523" w:type="dxa"/>
          <w:trHeight w:val="275"/>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2.02</w:t>
            </w: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111</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Извршни и законодавни органи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r>
      <w:tr w:rsidR="004239C4" w:rsidRPr="004239C4" w:rsidTr="00367D7B">
        <w:trPr>
          <w:gridAfter w:val="2"/>
          <w:wAfter w:w="2523" w:type="dxa"/>
          <w:trHeight w:val="180"/>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22</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Плате, додаци и накнаде запос.</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23</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 допр. на терет послодавца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430.000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24</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25</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26</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27</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28</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29</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rPr>
            </w:pPr>
            <w:r w:rsidRPr="004239C4">
              <w:rPr>
                <w:rFonts w:ascii="Times New Roman" w:hAnsi="Times New Roman" w:cs="Times New Roman"/>
                <w:b/>
                <w:i/>
                <w:sz w:val="20"/>
                <w:szCs w:val="20"/>
                <w:lang w:val="sr-Cyrl-CS"/>
              </w:rPr>
              <w:t>Укупно за функц. класиф. 111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rPr>
            </w:pPr>
            <w:r w:rsidRPr="004239C4">
              <w:rPr>
                <w:rFonts w:ascii="Times New Roman" w:hAnsi="Times New Roman" w:cs="Times New Roman"/>
                <w:b/>
                <w:i/>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16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6.130.000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раздео 2</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18.860.000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18.860.000</w:t>
            </w:r>
          </w:p>
        </w:tc>
      </w:tr>
      <w:tr w:rsidR="004239C4" w:rsidRPr="004239C4" w:rsidTr="00367D7B">
        <w:trPr>
          <w:gridAfter w:val="2"/>
          <w:wAfter w:w="2523" w:type="dxa"/>
          <w:trHeight w:val="252"/>
        </w:trPr>
        <w:tc>
          <w:tcPr>
            <w:tcW w:w="10173" w:type="dxa"/>
            <w:gridSpan w:val="28"/>
            <w:tcBorders>
              <w:bottom w:val="single" w:sz="4" w:space="0" w:color="auto"/>
            </w:tcBorders>
            <w:vAlign w:val="center"/>
          </w:tcPr>
          <w:p w:rsidR="004239C4" w:rsidRPr="004239C4" w:rsidRDefault="004239C4" w:rsidP="004239C4">
            <w:pPr>
              <w:pStyle w:val="ListParagraph"/>
              <w:spacing w:after="0" w:line="240" w:lineRule="auto"/>
              <w:ind w:left="0"/>
              <w:rPr>
                <w:rFonts w:ascii="Times New Roman" w:hAnsi="Times New Roman" w:cs="Times New Roman"/>
                <w:b/>
                <w:sz w:val="20"/>
                <w:szCs w:val="20"/>
              </w:rPr>
            </w:pPr>
            <w:r w:rsidRPr="004239C4">
              <w:rPr>
                <w:rFonts w:ascii="Times New Roman" w:hAnsi="Times New Roman" w:cs="Times New Roman"/>
                <w:b/>
                <w:sz w:val="20"/>
                <w:szCs w:val="20"/>
              </w:rPr>
              <w:t xml:space="preserve">                                                        </w:t>
            </w:r>
            <w:r w:rsidRPr="004239C4">
              <w:rPr>
                <w:rFonts w:ascii="Times New Roman" w:hAnsi="Times New Roman" w:cs="Times New Roman"/>
                <w:b/>
                <w:sz w:val="20"/>
                <w:szCs w:val="20"/>
                <w:lang w:val="sr-Cyrl-CS"/>
              </w:rPr>
              <w:t>ОПШТИНСКО  ПРАВОБРАНИЛАШТВО</w:t>
            </w:r>
          </w:p>
        </w:tc>
      </w:tr>
      <w:tr w:rsidR="004239C4" w:rsidRPr="004239C4" w:rsidTr="00367D7B">
        <w:trPr>
          <w:gridAfter w:val="2"/>
          <w:wAfter w:w="2523" w:type="dxa"/>
        </w:trPr>
        <w:tc>
          <w:tcPr>
            <w:tcW w:w="10173" w:type="dxa"/>
            <w:gridSpan w:val="28"/>
            <w:tcBorders>
              <w:top w:val="single" w:sz="4" w:space="0" w:color="auto"/>
              <w:bottom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 0602   ПРОГРАМ 15- ОПШТЕ  УСЛУГЕ ЛОКАЛНЕ САМОУПРАВЕ</w:t>
            </w:r>
          </w:p>
        </w:tc>
      </w:tr>
      <w:tr w:rsidR="004239C4" w:rsidRPr="004239C4" w:rsidTr="00367D7B">
        <w:trPr>
          <w:gridAfter w:val="2"/>
          <w:wAfter w:w="2523" w:type="dxa"/>
        </w:trPr>
        <w:tc>
          <w:tcPr>
            <w:tcW w:w="10173" w:type="dxa"/>
            <w:gridSpan w:val="28"/>
            <w:tcBorders>
              <w:top w:val="single" w:sz="4" w:space="0" w:color="auto"/>
              <w:bottom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0004- ОПШТИНСКО  ПРАВОБРАНИЛАШТВО</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w:t>
            </w: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3.01</w:t>
            </w: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330</w:t>
            </w: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Општински   правобранилац</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30</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411</w:t>
            </w:r>
          </w:p>
        </w:tc>
        <w:tc>
          <w:tcPr>
            <w:tcW w:w="3118" w:type="dxa"/>
            <w:tcBorders>
              <w:top w:val="single" w:sz="4" w:space="0" w:color="auto"/>
              <w:bottom w:val="single" w:sz="4" w:space="0" w:color="auto"/>
              <w:right w:val="single" w:sz="4" w:space="0" w:color="auto"/>
            </w:tcBorders>
          </w:tcPr>
          <w:p w:rsidR="004239C4" w:rsidRPr="004239C4" w:rsidRDefault="004239C4" w:rsidP="00367D7B">
            <w:pPr>
              <w:pStyle w:val="ListParagraph"/>
              <w:spacing w:after="0" w:line="240" w:lineRule="auto"/>
              <w:ind w:left="-108" w:right="-108"/>
              <w:rPr>
                <w:rFonts w:ascii="Times New Roman" w:hAnsi="Times New Roman" w:cs="Times New Roman"/>
                <w:color w:val="000000" w:themeColor="text1"/>
                <w:sz w:val="20"/>
                <w:szCs w:val="20"/>
                <w:lang w:val="sr-Cyrl-CS"/>
              </w:rPr>
            </w:pPr>
            <w:r w:rsidRPr="00367D7B">
              <w:rPr>
                <w:rFonts w:ascii="Times New Roman" w:hAnsi="Times New Roman" w:cs="Times New Roman"/>
                <w:color w:val="000000" w:themeColor="text1"/>
                <w:sz w:val="18"/>
                <w:szCs w:val="20"/>
                <w:lang w:val="sr-Cyrl-CS"/>
              </w:rPr>
              <w:t>Плате, додаци и накнаде запослених</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610.000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610.000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31</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412</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Социјални доприноси</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120.000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120.000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32</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414</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Социјална давања запосленима</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33</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421</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Стални трошкови</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34</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422</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Трошкови путовања</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35</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423</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Услуге по уговору</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36</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426</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37</w:t>
            </w: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датације и трансфери</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330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0004 (01)</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15 (01)</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r>
      <w:tr w:rsidR="004239C4" w:rsidRPr="004239C4" w:rsidTr="00367D7B">
        <w:trPr>
          <w:gridAfter w:val="2"/>
          <w:wAfter w:w="2523" w:type="dxa"/>
          <w:trHeight w:val="222"/>
        </w:trPr>
        <w:tc>
          <w:tcPr>
            <w:tcW w:w="407"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раздео 3</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c>
          <w:tcPr>
            <w:tcW w:w="1134" w:type="dxa"/>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top w:val="single" w:sz="4" w:space="0" w:color="auto"/>
              <w:bottom w:val="single" w:sz="4" w:space="0" w:color="auto"/>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top w:val="single" w:sz="4" w:space="0" w:color="auto"/>
              <w:left w:val="single" w:sz="4" w:space="0" w:color="auto"/>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1.400.000</w:t>
            </w:r>
          </w:p>
        </w:tc>
      </w:tr>
      <w:tr w:rsidR="004239C4" w:rsidRPr="004239C4" w:rsidTr="00367D7B">
        <w:trPr>
          <w:gridAfter w:val="2"/>
          <w:wAfter w:w="2523" w:type="dxa"/>
        </w:trPr>
        <w:tc>
          <w:tcPr>
            <w:tcW w:w="10173" w:type="dxa"/>
            <w:gridSpan w:val="28"/>
            <w:tcBorders>
              <w:top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b/>
                <w:sz w:val="20"/>
                <w:szCs w:val="20"/>
              </w:rPr>
              <w:t xml:space="preserve">                                                           </w:t>
            </w:r>
            <w:r w:rsidRPr="004239C4">
              <w:rPr>
                <w:rFonts w:ascii="Times New Roman" w:hAnsi="Times New Roman" w:cs="Times New Roman"/>
                <w:b/>
                <w:sz w:val="20"/>
                <w:szCs w:val="20"/>
                <w:lang w:val="sr-Cyrl-CS"/>
              </w:rPr>
              <w:t>ОПШТИНСКА УПРАВА</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0602    ПРОГРАМ 15-ОПШТЕ  УСЛУГЕ ЛОКАЛНЕ САМО УПРАВЕ</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0001-ФУНКЦИОНИСАЊЕ ЛОКАЛНЕ САМОУПРАВЕ</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4</w:t>
            </w: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rPr>
              <w:t>4</w:t>
            </w:r>
            <w:r w:rsidRPr="004239C4">
              <w:rPr>
                <w:rFonts w:ascii="Times New Roman" w:hAnsi="Times New Roman" w:cs="Times New Roman"/>
                <w:sz w:val="20"/>
                <w:szCs w:val="20"/>
                <w:lang w:val="sr-Cyrl-CS"/>
              </w:rPr>
              <w:t>.01</w:t>
            </w: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133</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Извршни и законодавни органи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Height w:val="96"/>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38</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lang w:val="sr-Cyrl-CS"/>
              </w:rPr>
              <w:t>Плате, додаци и накнаде запосл</w:t>
            </w:r>
            <w:r w:rsidRPr="004239C4">
              <w:rPr>
                <w:rFonts w:ascii="Times New Roman" w:hAnsi="Times New Roman" w:cs="Times New Roman"/>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35.500.000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35.500.000</w:t>
            </w:r>
          </w:p>
        </w:tc>
      </w:tr>
      <w:tr w:rsidR="004239C4" w:rsidRPr="004239C4" w:rsidTr="00D0600C">
        <w:trPr>
          <w:gridAfter w:val="2"/>
          <w:wAfter w:w="2523" w:type="dxa"/>
          <w:trHeight w:val="142"/>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39</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lang w:val="sr-Cyrl-CS"/>
              </w:rPr>
              <w:t>Социј</w:t>
            </w:r>
            <w:r w:rsidRPr="004239C4">
              <w:rPr>
                <w:rFonts w:ascii="Times New Roman" w:hAnsi="Times New Roman" w:cs="Times New Roman"/>
                <w:sz w:val="20"/>
                <w:szCs w:val="20"/>
              </w:rPr>
              <w:t>.</w:t>
            </w:r>
            <w:r w:rsidRPr="004239C4">
              <w:rPr>
                <w:rFonts w:ascii="Times New Roman" w:hAnsi="Times New Roman" w:cs="Times New Roman"/>
                <w:sz w:val="20"/>
                <w:szCs w:val="20"/>
                <w:lang w:val="sr-Cyrl-CS"/>
              </w:rPr>
              <w:t xml:space="preserve"> допр</w:t>
            </w:r>
            <w:r w:rsidRPr="004239C4">
              <w:rPr>
                <w:rFonts w:ascii="Times New Roman" w:hAnsi="Times New Roman" w:cs="Times New Roman"/>
                <w:sz w:val="20"/>
                <w:szCs w:val="20"/>
              </w:rPr>
              <w:t>.</w:t>
            </w:r>
            <w:r w:rsidRPr="004239C4">
              <w:rPr>
                <w:rFonts w:ascii="Times New Roman" w:hAnsi="Times New Roman" w:cs="Times New Roman"/>
                <w:sz w:val="20"/>
                <w:szCs w:val="20"/>
                <w:lang w:val="sr-Cyrl-CS"/>
              </w:rPr>
              <w:t xml:space="preserve"> на терет посл</w:t>
            </w:r>
            <w:r w:rsidRPr="004239C4">
              <w:rPr>
                <w:rFonts w:ascii="Times New Roman" w:hAnsi="Times New Roman" w:cs="Times New Roman"/>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6.800.000</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99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6.800.000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40</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Социјална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трошкова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900.000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900.000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416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Награде запосленима и остали посебни  расходи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43</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44</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45</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Услуге по уговору (комисија за </w:t>
            </w:r>
            <w:r w:rsidRPr="004239C4">
              <w:rPr>
                <w:rFonts w:ascii="Times New Roman" w:hAnsi="Times New Roman" w:cs="Times New Roman"/>
                <w:sz w:val="20"/>
                <w:szCs w:val="20"/>
                <w:lang w:val="sr-Cyrl-CS"/>
              </w:rPr>
              <w:lastRenderedPageBreak/>
              <w:t>озакоњење)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lastRenderedPageBreak/>
              <w:t>5.500.000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5.500.000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r>
      <w:tr w:rsidR="004239C4" w:rsidRPr="004239C4" w:rsidTr="00D0600C">
        <w:trPr>
          <w:gridAfter w:val="2"/>
          <w:wAfter w:w="2523" w:type="dxa"/>
          <w:trHeight w:val="222"/>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47</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 и одржавање</w:t>
            </w:r>
            <w:r w:rsidRPr="004239C4">
              <w:rPr>
                <w:rFonts w:ascii="Times New Roman" w:hAnsi="Times New Roman" w:cs="Times New Roman"/>
                <w:sz w:val="20"/>
                <w:szCs w:val="20"/>
              </w:rPr>
              <w:t xml:space="preserve">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4.000.000</w:t>
            </w:r>
          </w:p>
        </w:tc>
      </w:tr>
      <w:tr w:rsidR="004239C4" w:rsidRPr="004239C4" w:rsidTr="00367D7B">
        <w:trPr>
          <w:gridAfter w:val="2"/>
          <w:wAfter w:w="2523" w:type="dxa"/>
          <w:trHeight w:val="133"/>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49</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4.200.000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50</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обавезне таксе и казне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483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Новчане казне и пенали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52</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485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накнаде штете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53</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Зграде и грађ. објекти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54</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55</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513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Остала основна средства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56</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515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Нематеријална имовина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57</w:t>
            </w: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541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Земљиште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133</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76.500.000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76.500.000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76.500.000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76.</w:t>
            </w:r>
            <w:r w:rsidRPr="004239C4">
              <w:rPr>
                <w:rFonts w:ascii="Times New Roman" w:hAnsi="Times New Roman" w:cs="Times New Roman"/>
                <w:b/>
                <w:sz w:val="20"/>
                <w:szCs w:val="20"/>
              </w:rPr>
              <w:t>5</w:t>
            </w:r>
            <w:r w:rsidRPr="004239C4">
              <w:rPr>
                <w:rFonts w:ascii="Times New Roman" w:hAnsi="Times New Roman" w:cs="Times New Roman"/>
                <w:b/>
                <w:sz w:val="20"/>
                <w:szCs w:val="20"/>
                <w:lang w:val="sr-Cyrl-CS"/>
              </w:rPr>
              <w:t>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76.500.000</w:t>
            </w:r>
          </w:p>
        </w:tc>
        <w:tc>
          <w:tcPr>
            <w:tcW w:w="1134"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76.</w:t>
            </w:r>
            <w:r w:rsidRPr="004239C4">
              <w:rPr>
                <w:rFonts w:ascii="Times New Roman" w:hAnsi="Times New Roman" w:cs="Times New Roman"/>
                <w:b/>
                <w:sz w:val="20"/>
                <w:szCs w:val="20"/>
              </w:rPr>
              <w:t>5</w:t>
            </w:r>
            <w:r w:rsidRPr="004239C4">
              <w:rPr>
                <w:rFonts w:ascii="Times New Roman" w:hAnsi="Times New Roman" w:cs="Times New Roman"/>
                <w:b/>
                <w:sz w:val="20"/>
                <w:szCs w:val="20"/>
                <w:lang w:val="sr-Cyrl-CS"/>
              </w:rPr>
              <w:t>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76.500.000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76.</w:t>
            </w:r>
            <w:r w:rsidRPr="004239C4">
              <w:rPr>
                <w:rFonts w:ascii="Times New Roman" w:hAnsi="Times New Roman" w:cs="Times New Roman"/>
                <w:b/>
                <w:sz w:val="20"/>
                <w:szCs w:val="20"/>
              </w:rPr>
              <w:t>5</w:t>
            </w:r>
            <w:r w:rsidRPr="004239C4">
              <w:rPr>
                <w:rFonts w:ascii="Times New Roman" w:hAnsi="Times New Roman" w:cs="Times New Roman"/>
                <w:b/>
                <w:sz w:val="20"/>
                <w:szCs w:val="20"/>
                <w:lang w:val="sr-Cyrl-CS"/>
              </w:rPr>
              <w:t>00.000</w:t>
            </w:r>
          </w:p>
        </w:tc>
      </w:tr>
      <w:tr w:rsidR="004239C4" w:rsidRPr="004239C4" w:rsidTr="00367D7B">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ОПШТИНСКА УПРАВА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0602    ПРОГРАМ 15-ОПШТЕ  УСЛУГЕ ЛОКАЛНЕ САМОУПРАВЕ</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 xml:space="preserve">                          ПА 00</w:t>
            </w:r>
            <w:r w:rsidRPr="004239C4">
              <w:rPr>
                <w:rFonts w:ascii="Times New Roman" w:hAnsi="Times New Roman" w:cs="Times New Roman"/>
                <w:sz w:val="20"/>
                <w:szCs w:val="20"/>
              </w:rPr>
              <w:t>09</w:t>
            </w:r>
            <w:r w:rsidRPr="004239C4">
              <w:rPr>
                <w:rFonts w:ascii="Times New Roman" w:hAnsi="Times New Roman" w:cs="Times New Roman"/>
                <w:sz w:val="20"/>
                <w:szCs w:val="20"/>
                <w:lang w:val="sr-Cyrl-CS"/>
              </w:rPr>
              <w:t>-</w:t>
            </w:r>
            <w:r w:rsidRPr="004239C4">
              <w:rPr>
                <w:rFonts w:ascii="Times New Roman" w:hAnsi="Times New Roman" w:cs="Times New Roman"/>
                <w:sz w:val="20"/>
                <w:szCs w:val="20"/>
              </w:rPr>
              <w:t xml:space="preserve">   ТЕКУЋА БУЏЕТСКА РЕЗЕРВА</w:t>
            </w:r>
          </w:p>
        </w:tc>
      </w:tr>
      <w:tr w:rsidR="004239C4" w:rsidRPr="004239C4" w:rsidTr="00D0600C">
        <w:trPr>
          <w:gridAfter w:val="2"/>
          <w:wAfter w:w="2523" w:type="dxa"/>
          <w:trHeight w:val="236"/>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133</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499</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Текућа буџетска резерва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3.600.000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3.600.000</w:t>
            </w:r>
          </w:p>
        </w:tc>
      </w:tr>
      <w:tr w:rsidR="004239C4" w:rsidRPr="004239C4" w:rsidTr="00D0600C">
        <w:trPr>
          <w:gridAfter w:val="2"/>
          <w:wAfter w:w="2523" w:type="dxa"/>
          <w:trHeight w:val="236"/>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D0600C">
            <w:pPr>
              <w:pStyle w:val="ListParagraph"/>
              <w:spacing w:after="0" w:line="240" w:lineRule="auto"/>
              <w:ind w:left="0" w:right="-108"/>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133</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3.600.000</w:t>
            </w:r>
          </w:p>
        </w:tc>
      </w:tr>
      <w:tr w:rsidR="004239C4" w:rsidRPr="004239C4" w:rsidTr="00D0600C">
        <w:trPr>
          <w:gridAfter w:val="2"/>
          <w:wAfter w:w="2523" w:type="dxa"/>
          <w:trHeight w:val="236"/>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3.600.000</w:t>
            </w:r>
          </w:p>
        </w:tc>
      </w:tr>
      <w:tr w:rsidR="004239C4" w:rsidRPr="004239C4" w:rsidTr="00D0600C">
        <w:trPr>
          <w:gridAfter w:val="2"/>
          <w:wAfter w:w="2523" w:type="dxa"/>
          <w:trHeight w:val="236"/>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0009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3.600.000</w:t>
            </w:r>
          </w:p>
        </w:tc>
      </w:tr>
      <w:tr w:rsidR="004239C4" w:rsidRPr="004239C4" w:rsidTr="00D0600C">
        <w:trPr>
          <w:gridAfter w:val="2"/>
          <w:wAfter w:w="2523" w:type="dxa"/>
          <w:trHeight w:val="236"/>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3.600.000</w:t>
            </w:r>
          </w:p>
        </w:tc>
      </w:tr>
      <w:tr w:rsidR="004239C4" w:rsidRPr="004239C4" w:rsidTr="00367D7B">
        <w:trPr>
          <w:gridAfter w:val="2"/>
          <w:wAfter w:w="2523" w:type="dxa"/>
          <w:trHeight w:val="236"/>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0010-</w:t>
            </w:r>
            <w:r w:rsidRPr="004239C4">
              <w:rPr>
                <w:rFonts w:ascii="Times New Roman" w:hAnsi="Times New Roman" w:cs="Times New Roman"/>
                <w:sz w:val="20"/>
                <w:szCs w:val="20"/>
              </w:rPr>
              <w:t xml:space="preserve">   СТАЛНА  БУЏЕТСКА РЕЗЕРВА</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133</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499</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rPr>
              <w:t xml:space="preserve">Стална </w:t>
            </w:r>
            <w:r w:rsidRPr="004239C4">
              <w:rPr>
                <w:rFonts w:ascii="Times New Roman" w:hAnsi="Times New Roman" w:cs="Times New Roman"/>
                <w:sz w:val="20"/>
                <w:szCs w:val="20"/>
                <w:lang w:val="sr-Cyrl-CS"/>
              </w:rPr>
              <w:t>буџетска резерва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800.000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133</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800.000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800.000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0010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800.000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800.000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ПРЕВЕНЦИЈА И ОТКЛАЊАЊЕ ПОСЛЕДИЦА ЕЛЕМЕНТАРНИХ НЕПОГОДА И ДРУГИХ ВАНРЕДНИХ СИТУАЦИЈА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Шифра 0602    ПРОГРАМ 15-ОПШТЕ  УСЛУГЕ ЛОКАЛНЕ САМО УПРАВЕ</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ПА 0014- УПРАВЉАЊЕ У ВАНРЕДНИМ  СИТУАЦИЈАМА</w:t>
            </w:r>
          </w:p>
        </w:tc>
      </w:tr>
      <w:tr w:rsidR="004239C4" w:rsidRPr="004239C4" w:rsidTr="00D0600C">
        <w:trPr>
          <w:gridAfter w:val="2"/>
          <w:wAfter w:w="2523" w:type="dxa"/>
          <w:trHeight w:val="544"/>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160</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Опште јавне услуге некласификоване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rPr>
            </w:pP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Latn-CS"/>
              </w:rPr>
              <w:t>T</w:t>
            </w:r>
            <w:r w:rsidRPr="004239C4">
              <w:rPr>
                <w:rFonts w:ascii="Times New Roman" w:hAnsi="Times New Roman" w:cs="Times New Roman"/>
                <w:color w:val="000000" w:themeColor="text1"/>
                <w:sz w:val="20"/>
                <w:szCs w:val="20"/>
                <w:lang w:val="sr-Cyrl-CS"/>
              </w:rPr>
              <w:t>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490.000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490.000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Текуће поправке и одржавање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484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Накнада штете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функ. класиф. 160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ПА 0014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r>
      <w:tr w:rsidR="004239C4" w:rsidRPr="004239C4" w:rsidTr="00D0600C">
        <w:trPr>
          <w:gridAfter w:val="2"/>
          <w:wAfter w:w="2523" w:type="dxa"/>
        </w:trPr>
        <w:tc>
          <w:tcPr>
            <w:tcW w:w="407" w:type="dxa"/>
            <w:gridSpan w:val="2"/>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2.500.000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СЕРВИСИРАЊЕ ЈАВНОГ ДУГА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344304">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Шифра 0602    ПРОГРАМ 15-ОПШТЕ УСЛУГЕ ЛОКАЛНЕ САМОУПРАВЕ</w:t>
            </w:r>
          </w:p>
        </w:tc>
      </w:tr>
      <w:tr w:rsidR="004239C4" w:rsidRPr="004239C4" w:rsidTr="00344304">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ПА 0003- СЕРВИСИРАЊЕ ЈАВНОГ  ДУГА</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170</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D0600C">
            <w:pPr>
              <w:pStyle w:val="ListParagraph"/>
              <w:spacing w:after="0" w:line="240" w:lineRule="auto"/>
              <w:ind w:left="0" w:right="-108"/>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Трансакције везане за јавни дуг</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441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Отплате домаћих камата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1.400.000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444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Пратећи трошкови задуживања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611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lang w:val="sr-Cyrl-CS"/>
              </w:rPr>
              <w:t>Отп</w:t>
            </w:r>
            <w:r w:rsidRPr="004239C4">
              <w:rPr>
                <w:rFonts w:ascii="Times New Roman" w:hAnsi="Times New Roman" w:cs="Times New Roman"/>
                <w:color w:val="000000" w:themeColor="text1"/>
                <w:sz w:val="20"/>
                <w:szCs w:val="20"/>
              </w:rPr>
              <w:t>.</w:t>
            </w:r>
            <w:r w:rsidRPr="004239C4">
              <w:rPr>
                <w:rFonts w:ascii="Times New Roman" w:hAnsi="Times New Roman" w:cs="Times New Roman"/>
                <w:color w:val="000000" w:themeColor="text1"/>
                <w:sz w:val="20"/>
                <w:szCs w:val="20"/>
                <w:lang w:val="sr-Cyrl-CS"/>
              </w:rPr>
              <w:t xml:space="preserve"> главнице домаћ</w:t>
            </w:r>
            <w:r w:rsidRPr="004239C4">
              <w:rPr>
                <w:rFonts w:ascii="Times New Roman" w:hAnsi="Times New Roman" w:cs="Times New Roman"/>
                <w:color w:val="000000" w:themeColor="text1"/>
                <w:sz w:val="20"/>
                <w:szCs w:val="20"/>
              </w:rPr>
              <w:t>.</w:t>
            </w:r>
            <w:r w:rsidRPr="004239C4">
              <w:rPr>
                <w:rFonts w:ascii="Times New Roman" w:hAnsi="Times New Roman" w:cs="Times New Roman"/>
                <w:color w:val="000000" w:themeColor="text1"/>
                <w:sz w:val="20"/>
                <w:szCs w:val="20"/>
                <w:lang w:val="sr-Cyrl-CS"/>
              </w:rPr>
              <w:t xml:space="preserve"> посл</w:t>
            </w:r>
            <w:r w:rsidRPr="004239C4">
              <w:rPr>
                <w:rFonts w:ascii="Times New Roman" w:hAnsi="Times New Roman" w:cs="Times New Roman"/>
                <w:color w:val="000000" w:themeColor="text1"/>
                <w:sz w:val="20"/>
                <w:szCs w:val="20"/>
              </w:rPr>
              <w:t>.</w:t>
            </w:r>
            <w:r w:rsidRPr="004239C4">
              <w:rPr>
                <w:rFonts w:ascii="Times New Roman" w:hAnsi="Times New Roman" w:cs="Times New Roman"/>
                <w:color w:val="000000" w:themeColor="text1"/>
                <w:sz w:val="20"/>
                <w:szCs w:val="20"/>
                <w:lang w:val="sr-Cyrl-CS"/>
              </w:rPr>
              <w:t xml:space="preserve"> банк</w:t>
            </w:r>
            <w:r w:rsidRPr="004239C4">
              <w:rPr>
                <w:rFonts w:ascii="Times New Roman" w:hAnsi="Times New Roman" w:cs="Times New Roman"/>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функц. класиф. 170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21.500.000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21.500.000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21.500.000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21.500.000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ПА 0003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21.500.000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21.500.000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21.500.000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21.500.000</w:t>
            </w:r>
          </w:p>
        </w:tc>
      </w:tr>
      <w:tr w:rsidR="004239C4" w:rsidRPr="004239C4" w:rsidTr="00D0600C">
        <w:trPr>
          <w:gridAfter w:val="2"/>
          <w:wAfter w:w="2523" w:type="dxa"/>
        </w:trPr>
        <w:tc>
          <w:tcPr>
            <w:tcW w:w="415" w:type="dxa"/>
            <w:gridSpan w:val="3"/>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i/>
                <w:color w:val="000000" w:themeColor="text1"/>
                <w:sz w:val="20"/>
                <w:szCs w:val="20"/>
                <w:lang w:val="sr-Cyrl-CS"/>
              </w:rPr>
            </w:pPr>
            <w:r w:rsidRPr="004239C4">
              <w:rPr>
                <w:rFonts w:ascii="Times New Roman" w:hAnsi="Times New Roman" w:cs="Times New Roman"/>
                <w:b/>
                <w:sz w:val="20"/>
                <w:szCs w:val="20"/>
                <w:lang w:val="sr-Cyrl-CS"/>
              </w:rPr>
              <w:t>СОЦИЈАЛНА ЗАШТИТА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Шифра 0901    ПРОГРАМ 11- </w:t>
            </w:r>
            <w:r w:rsidRPr="004239C4">
              <w:rPr>
                <w:rFonts w:ascii="Times New Roman" w:hAnsi="Times New Roman" w:cs="Times New Roman"/>
                <w:sz w:val="20"/>
                <w:szCs w:val="20"/>
                <w:lang w:val="sr-Cyrl-CS"/>
              </w:rPr>
              <w:t>СОЦИЈАЛНА И ДЕЧИЈА ЗАШТИТА</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ПА 0001- </w:t>
            </w:r>
            <w:r w:rsidRPr="004239C4">
              <w:rPr>
                <w:rFonts w:ascii="Times New Roman" w:hAnsi="Times New Roman" w:cs="Times New Roman"/>
                <w:sz w:val="20"/>
                <w:szCs w:val="20"/>
                <w:lang w:val="sr-Cyrl-CS"/>
              </w:rPr>
              <w:t>ЈЕДНОКРАТНЕ ПОМОЋИ И ДРУГИ ОБЛИЦИ ПОМОЋИ</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070</w:t>
            </w: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Социјална помоћ угроженом становништву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472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Накнаде за социјалну заштиту из буџета- једнократне помоћи у натури по решењу председника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функц. класиф. 070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ПРОГРАМ 11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w:t>
            </w:r>
          </w:p>
        </w:tc>
      </w:tr>
      <w:tr w:rsidR="004239C4" w:rsidRPr="004239C4" w:rsidTr="00367D7B">
        <w:trPr>
          <w:gridAfter w:val="2"/>
          <w:wAfter w:w="2523" w:type="dxa"/>
        </w:trPr>
        <w:tc>
          <w:tcPr>
            <w:tcW w:w="10173" w:type="dxa"/>
            <w:gridSpan w:val="28"/>
            <w:tcBorders>
              <w:bottom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0901    ПРОГРАМ 11- СОЦИЈАЛНА И ДЕЧИЈА ЗАШТИТА</w:t>
            </w:r>
          </w:p>
        </w:tc>
      </w:tr>
      <w:tr w:rsidR="004239C4" w:rsidRPr="004239C4" w:rsidTr="00367D7B">
        <w:trPr>
          <w:gridAfter w:val="2"/>
          <w:wAfter w:w="2523" w:type="dxa"/>
        </w:trPr>
        <w:tc>
          <w:tcPr>
            <w:tcW w:w="10173" w:type="dxa"/>
            <w:gridSpan w:val="28"/>
            <w:tcBorders>
              <w:top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0006-ПОДРШКА ДЕЦИ И ПОРОДИЦИ СА ДЕЦОМ</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040</w:t>
            </w: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 xml:space="preserve">Социјална заштита </w:t>
            </w:r>
          </w:p>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Породица и деца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Услуге по уговору –лични пратилац</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2.650.000</w:t>
            </w: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2.650.000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70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472</w:t>
            </w:r>
          </w:p>
        </w:tc>
        <w:tc>
          <w:tcPr>
            <w:tcW w:w="3118" w:type="dxa"/>
          </w:tcPr>
          <w:p w:rsidR="004239C4" w:rsidRPr="00D0600C" w:rsidRDefault="004239C4" w:rsidP="00D0600C">
            <w:pPr>
              <w:pStyle w:val="ListParagraph"/>
              <w:spacing w:after="0" w:line="240" w:lineRule="auto"/>
              <w:ind w:left="0" w:right="-108"/>
              <w:rPr>
                <w:rFonts w:ascii="Times New Roman" w:hAnsi="Times New Roman" w:cs="Times New Roman"/>
                <w:color w:val="000000" w:themeColor="text1"/>
                <w:sz w:val="18"/>
                <w:szCs w:val="20"/>
                <w:lang w:val="sr-Cyrl-CS"/>
              </w:rPr>
            </w:pPr>
            <w:r w:rsidRPr="00D0600C">
              <w:rPr>
                <w:rFonts w:ascii="Times New Roman" w:hAnsi="Times New Roman" w:cs="Times New Roman"/>
                <w:color w:val="000000" w:themeColor="text1"/>
                <w:sz w:val="18"/>
                <w:szCs w:val="20"/>
                <w:lang w:val="sr-Cyrl-CS"/>
              </w:rPr>
              <w:t>Накнаде за социјалну заштиту из буџета-стипендије и превоз ученика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3.500.000</w:t>
            </w: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3.500.000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функц. класиф. 040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6.150.000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0006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r>
      <w:tr w:rsidR="004239C4" w:rsidRPr="004239C4" w:rsidTr="00D0600C">
        <w:trPr>
          <w:gridAfter w:val="2"/>
          <w:wAfter w:w="2523" w:type="dxa"/>
        </w:trPr>
        <w:tc>
          <w:tcPr>
            <w:tcW w:w="973" w:type="dxa"/>
            <w:gridSpan w:val="13"/>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c>
          <w:tcPr>
            <w:tcW w:w="1399" w:type="dxa"/>
            <w:gridSpan w:val="2"/>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728" w:type="dxa"/>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6.150.000</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0901    ПРОГРАМ 11- СОЦИЈАЛНА И ДЕЧИЈА ЗАШТИТА</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0001-ЈЕДНОКРАТНЕ ПОМОЋИ И ДРУГИ ОБЛИЦИ ПОМОЋИ</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090</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Социјална заштита некласиф. на другом месту</w:t>
            </w:r>
          </w:p>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Центар за социјални рад</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463</w:t>
            </w:r>
          </w:p>
        </w:tc>
        <w:tc>
          <w:tcPr>
            <w:tcW w:w="3118" w:type="dxa"/>
          </w:tcPr>
          <w:p w:rsidR="004239C4" w:rsidRPr="004239C4" w:rsidRDefault="004239C4" w:rsidP="00D0600C">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Трансфери осталим нивоима власти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12.000.000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090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12.000.000</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0901    ПРОГРАМ 11-СОЦИЈАЛНА И ДЕЧИЈА ЗАШТИТА</w:t>
            </w:r>
          </w:p>
        </w:tc>
      </w:tr>
      <w:tr w:rsidR="004239C4" w:rsidRPr="004239C4" w:rsidTr="00367D7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0003-ДНЕВНЕ УСЛУГЕ У ЗАЈЕДНИЦИ</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070</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Социјална помоћ угроженом становништву, некласификована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r>
      <w:tr w:rsidR="004239C4" w:rsidRPr="004239C4" w:rsidTr="00D0600C">
        <w:trPr>
          <w:gridAfter w:val="2"/>
          <w:wAfter w:w="2523" w:type="dxa"/>
          <w:trHeight w:val="319"/>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D0600C">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Услуге по уговору – „Помоћ у кући </w:t>
            </w:r>
            <w:r w:rsidRPr="004239C4">
              <w:rPr>
                <w:rFonts w:ascii="Times New Roman" w:hAnsi="Times New Roman" w:cs="Times New Roman"/>
                <w:sz w:val="20"/>
                <w:szCs w:val="20"/>
              </w:rPr>
              <w:t>з</w:t>
            </w:r>
            <w:r w:rsidRPr="004239C4">
              <w:rPr>
                <w:rFonts w:ascii="Times New Roman" w:hAnsi="Times New Roman" w:cs="Times New Roman"/>
                <w:sz w:val="20"/>
                <w:szCs w:val="20"/>
                <w:lang w:val="sr-Cyrl-CS"/>
              </w:rPr>
              <w:t xml:space="preserve">а оне којима је најпотребнија“- учешће општине у Пројекту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900.000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900.000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070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900.000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900.000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900.000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900.000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900.000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1116" w:type="dxa"/>
            <w:gridSpan w:val="1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СОЦИЈАЛНА ПОМОЋ УГРОЖЕНОМ СТАНОВНИШТВУ </w:t>
            </w:r>
          </w:p>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b/>
                <w:sz w:val="20"/>
                <w:szCs w:val="20"/>
                <w:lang w:val="sr-Cyrl-CS"/>
              </w:rPr>
              <w:t>-Избеглице и ИРЛ-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0901    ПРОГРАМ 11-СОЦИЈАЛНА И ДЕЧИЈА ЗАШТИТА</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0001-ЈЕДНОКРАТНЕ ПОМОЋИ  И ДРУГИ ОБЛИЦИ ПОМОЋИ</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hanging="79"/>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070</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Социјална помоћ угроженом становништву- ирл и избеглице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472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Накнада за соц. зашт. из буџета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r w:rsidRPr="004239C4">
              <w:rPr>
                <w:rFonts w:ascii="Times New Roman" w:hAnsi="Times New Roman" w:cs="Times New Roman"/>
                <w:sz w:val="20"/>
                <w:szCs w:val="20"/>
              </w:rPr>
              <w:t>0</w:t>
            </w:r>
            <w:r w:rsidRPr="004239C4">
              <w:rPr>
                <w:rFonts w:ascii="Times New Roman" w:hAnsi="Times New Roman" w:cs="Times New Roman"/>
                <w:sz w:val="20"/>
                <w:szCs w:val="20"/>
                <w:lang w:val="sr-Cyrl-CS"/>
              </w:rPr>
              <w:t>.000.000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070</w:t>
            </w:r>
          </w:p>
        </w:tc>
        <w:tc>
          <w:tcPr>
            <w:tcW w:w="1134" w:type="dxa"/>
          </w:tcPr>
          <w:p w:rsidR="004239C4" w:rsidRPr="00D0600C" w:rsidRDefault="004239C4" w:rsidP="004239C4">
            <w:pPr>
              <w:jc w:val="right"/>
              <w:rPr>
                <w:rFonts w:ascii="Times New Roman" w:hAnsi="Times New Roman" w:cs="Times New Roman"/>
                <w:b w:val="0"/>
                <w:sz w:val="20"/>
                <w:szCs w:val="20"/>
              </w:rPr>
            </w:pPr>
            <w:r w:rsidRPr="00D0600C">
              <w:rPr>
                <w:rFonts w:ascii="Times New Roman" w:hAnsi="Times New Roman" w:cs="Times New Roman"/>
                <w:sz w:val="20"/>
                <w:szCs w:val="20"/>
              </w:rPr>
              <w:t>10.000.000</w:t>
            </w:r>
          </w:p>
        </w:tc>
        <w:tc>
          <w:tcPr>
            <w:tcW w:w="1134" w:type="dxa"/>
          </w:tcPr>
          <w:p w:rsidR="004239C4" w:rsidRPr="00D0600C"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D0600C"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D0600C" w:rsidRDefault="004239C4" w:rsidP="004239C4">
            <w:pPr>
              <w:jc w:val="right"/>
              <w:rPr>
                <w:rFonts w:ascii="Times New Roman" w:hAnsi="Times New Roman" w:cs="Times New Roman"/>
                <w:b w:val="0"/>
                <w:sz w:val="20"/>
                <w:szCs w:val="20"/>
              </w:rPr>
            </w:pPr>
            <w:r w:rsidRPr="00D0600C">
              <w:rPr>
                <w:rFonts w:ascii="Times New Roman" w:hAnsi="Times New Roman" w:cs="Times New Roman"/>
                <w:sz w:val="20"/>
                <w:szCs w:val="20"/>
              </w:rPr>
              <w:t>10.000.000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D0600C">
        <w:trPr>
          <w:gridAfter w:val="2"/>
          <w:wAfter w:w="2523" w:type="dxa"/>
        </w:trPr>
        <w:tc>
          <w:tcPr>
            <w:tcW w:w="433" w:type="dxa"/>
            <w:gridSpan w:val="4"/>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D0600C">
        <w:trPr>
          <w:gridAfter w:val="2"/>
          <w:wAfter w:w="2523" w:type="dxa"/>
        </w:trPr>
        <w:tc>
          <w:tcPr>
            <w:tcW w:w="1077" w:type="dxa"/>
            <w:gridSpan w:val="1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ЗДРАВСТВО</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1801    ПРОГРАМ 12- ЗДРАВСТВЕНА ЗАШТИТА</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lastRenderedPageBreak/>
              <w:t xml:space="preserve">                           ПА 0001-ФУНКЦИОНИСАЊЕ УСТАНОВА ПРИМАРНЕ ЗДРАВСТВЕНЕ ЗАШТИТЕ</w:t>
            </w:r>
          </w:p>
        </w:tc>
      </w:tr>
      <w:tr w:rsidR="004239C4" w:rsidRPr="004239C4" w:rsidTr="00D0600C">
        <w:trPr>
          <w:gridAfter w:val="2"/>
          <w:wAfter w:w="2523" w:type="dxa"/>
        </w:trPr>
        <w:tc>
          <w:tcPr>
            <w:tcW w:w="439"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88" w:type="dxa"/>
            <w:gridSpan w:val="10"/>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gridSpan w:val="3"/>
          </w:tcPr>
          <w:p w:rsidR="004239C4" w:rsidRPr="004239C4" w:rsidRDefault="004239C4" w:rsidP="00D0600C">
            <w:pPr>
              <w:pStyle w:val="ListParagraph"/>
              <w:spacing w:after="0" w:line="240" w:lineRule="auto"/>
              <w:ind w:left="0" w:right="-10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760</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Здравство</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39" w:type="dxa"/>
            <w:gridSpan w:val="5"/>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lang w:val="sr-Cyrl-CS"/>
              </w:rPr>
              <w:t>Текуће дотације здравст. устан.</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9.150.000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9.150.000</w:t>
            </w:r>
          </w:p>
        </w:tc>
      </w:tr>
      <w:tr w:rsidR="004239C4" w:rsidRPr="004239C4" w:rsidTr="00D0600C">
        <w:trPr>
          <w:gridAfter w:val="2"/>
          <w:wAfter w:w="2523" w:type="dxa"/>
        </w:trPr>
        <w:tc>
          <w:tcPr>
            <w:tcW w:w="439" w:type="dxa"/>
            <w:gridSpan w:val="5"/>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9.150.000</w:t>
            </w:r>
          </w:p>
        </w:tc>
      </w:tr>
      <w:tr w:rsidR="004239C4" w:rsidRPr="004239C4" w:rsidTr="00D0600C">
        <w:trPr>
          <w:gridAfter w:val="2"/>
          <w:wAfter w:w="2523" w:type="dxa"/>
        </w:trPr>
        <w:tc>
          <w:tcPr>
            <w:tcW w:w="439" w:type="dxa"/>
            <w:gridSpan w:val="5"/>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9.150.000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sz w:val="20"/>
                <w:szCs w:val="20"/>
                <w:lang w:val="sr-Cyrl-CS"/>
              </w:rPr>
              <w:t xml:space="preserve">                          ПА 0002-МРТВОЗОРСТВО</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D0600C">
            <w:pPr>
              <w:pStyle w:val="ListParagraph"/>
              <w:spacing w:after="0" w:line="240" w:lineRule="auto"/>
              <w:ind w:left="0" w:right="-10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760</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Здравство</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дотације здравств. установама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850.000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850.000</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D0600C" w:rsidP="004239C4">
            <w:pPr>
              <w:pStyle w:val="ListParagraph"/>
              <w:spacing w:after="0" w:line="240" w:lineRule="auto"/>
              <w:ind w:left="0" w:hanging="772"/>
              <w:rPr>
                <w:rFonts w:ascii="Times New Roman" w:hAnsi="Times New Roman" w:cs="Times New Roman"/>
                <w:b/>
                <w:sz w:val="20"/>
                <w:szCs w:val="20"/>
                <w:lang w:val="sr-Cyrl-CS"/>
              </w:rPr>
            </w:pPr>
            <w:r>
              <w:rPr>
                <w:rFonts w:ascii="Times New Roman" w:hAnsi="Times New Roman" w:cs="Times New Roman"/>
                <w:b/>
                <w:sz w:val="20"/>
                <w:szCs w:val="20"/>
                <w:lang w:val="sr-Cyrl-CS"/>
              </w:rPr>
              <w:t xml:space="preserve"> Укупн </w:t>
            </w:r>
            <w:r w:rsidR="004239C4" w:rsidRPr="004239C4">
              <w:rPr>
                <w:rFonts w:ascii="Times New Roman" w:hAnsi="Times New Roman" w:cs="Times New Roman"/>
                <w:b/>
                <w:sz w:val="20"/>
                <w:szCs w:val="20"/>
                <w:lang w:val="sr-Cyrl-CS"/>
              </w:rPr>
              <w:t xml:space="preserve"> Укупно за функ. класиф. 760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850.000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850.000</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850.000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850.000</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850.000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850.000</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10.000.000</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ОСНОВНО ОБРАЗОВАЊЕ</w:t>
            </w:r>
          </w:p>
        </w:tc>
        <w:tc>
          <w:tcPr>
            <w:tcW w:w="4395" w:type="dxa"/>
            <w:gridSpan w:val="5"/>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10173" w:type="dxa"/>
            <w:gridSpan w:val="28"/>
            <w:tcBorders>
              <w:top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Шифра   2002   ПРОГРАМ 9-ОСНОВНО ОБРАЗОВАЊЕ </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0001-ФУНКЦИОНИСАЊЕ ОСНОВНИХ ШКОЛА</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D0600C">
            <w:pPr>
              <w:pStyle w:val="ListParagraph"/>
              <w:spacing w:after="0" w:line="240" w:lineRule="auto"/>
              <w:ind w:left="0" w:right="-106"/>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912</w:t>
            </w: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Основно образовање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463</w:t>
            </w:r>
          </w:p>
        </w:tc>
        <w:tc>
          <w:tcPr>
            <w:tcW w:w="3118" w:type="dxa"/>
          </w:tcPr>
          <w:p w:rsidR="004239C4" w:rsidRPr="004239C4" w:rsidRDefault="004239C4" w:rsidP="00D0600C">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Текући трансф. ост. нивоима власти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17.410.000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17.410.000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1)ОШ Доситеј Обрадовић</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-социјална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170.000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трошкова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416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rPr>
              <w:t>-</w:t>
            </w:r>
            <w:r w:rsidRPr="004239C4">
              <w:rPr>
                <w:rFonts w:ascii="Times New Roman" w:hAnsi="Times New Roman" w:cs="Times New Roman"/>
                <w:sz w:val="20"/>
                <w:szCs w:val="20"/>
                <w:lang w:val="sr-Cyrl-CS"/>
              </w:rPr>
              <w:t>нагр. запосл.и остали пос. расх.</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4.180.000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4.180.000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180.000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D0600C">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уговору(лични пратилац)</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470.000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420.000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2.420.000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2.420.000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441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-отплате домаћих камата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таксе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220.000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-новчане казне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370.000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 зграде и грађевински објекти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513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некретнине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D0600C">
            <w:pPr>
              <w:pStyle w:val="ListParagraph"/>
              <w:spacing w:after="0" w:line="240" w:lineRule="auto"/>
              <w:ind w:left="-108" w:right="-108"/>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ОШ Доситеј Обрадовић</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12.480.000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12.480.000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2) ОШ Војвода Пријезда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-социјална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трошкова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 запосл. и ост. пос.расходи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140.000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140.000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2.065.000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2.065.000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190.000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190.000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695.000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695.000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160.000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270.000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190.000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190.000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и таксе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-новчане казне и пенали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220.000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ОШ Војвода Пријезда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4.930.000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4.930.000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912</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r>
      <w:tr w:rsidR="004239C4" w:rsidRPr="004239C4" w:rsidTr="00D0600C">
        <w:trPr>
          <w:gridAfter w:val="2"/>
          <w:wAfter w:w="2523" w:type="dxa"/>
        </w:trPr>
        <w:tc>
          <w:tcPr>
            <w:tcW w:w="464"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5"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9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17.410.000</w:t>
            </w:r>
          </w:p>
        </w:tc>
      </w:tr>
      <w:tr w:rsidR="004239C4" w:rsidRPr="004239C4" w:rsidTr="00D0600C">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01" w:type="dxa"/>
            <w:gridSpan w:val="3"/>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65" w:type="dxa"/>
            <w:gridSpan w:val="3"/>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СРЕДЊЕ ОБРАЗОВАЊЕ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Шифра   2003   ПРОГРАМ 10-СРЕДЊЕ ОБРАЗОВАЊЕ </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0001-ФУНКЦИОНИСАЊЕ СРЕДЊИХ ШКОЛА</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920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Средње образовање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463</w:t>
            </w:r>
          </w:p>
        </w:tc>
        <w:tc>
          <w:tcPr>
            <w:tcW w:w="3118" w:type="dxa"/>
          </w:tcPr>
          <w:p w:rsidR="004239C4" w:rsidRPr="004239C4" w:rsidRDefault="004239C4" w:rsidP="00D0600C">
            <w:pPr>
              <w:pStyle w:val="ListParagraph"/>
              <w:spacing w:after="0" w:line="240" w:lineRule="auto"/>
              <w:ind w:left="0"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Текући трансфери ост. нив. власти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920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10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2.000.000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i/>
                <w:sz w:val="20"/>
                <w:szCs w:val="20"/>
                <w:lang w:val="sr-Cyrl-CS"/>
              </w:rPr>
            </w:pPr>
            <w:r w:rsidRPr="004239C4">
              <w:rPr>
                <w:rFonts w:ascii="Times New Roman" w:hAnsi="Times New Roman" w:cs="Times New Roman"/>
                <w:b/>
                <w:sz w:val="20"/>
                <w:szCs w:val="20"/>
                <w:lang w:val="sr-Cyrl-CS"/>
              </w:rPr>
              <w:t>УСЛУГЕ РЕКРЕАЦИЈЕ И СПОРТА</w:t>
            </w:r>
            <w:r w:rsidRPr="004239C4">
              <w:rPr>
                <w:rFonts w:ascii="Times New Roman" w:hAnsi="Times New Roman" w:cs="Times New Roman"/>
                <w:b/>
                <w:sz w:val="20"/>
                <w:szCs w:val="20"/>
              </w:rPr>
              <w:t xml:space="preserve"> </w:t>
            </w:r>
            <w:r w:rsidRPr="004239C4">
              <w:rPr>
                <w:rFonts w:ascii="Times New Roman" w:hAnsi="Times New Roman" w:cs="Times New Roman"/>
                <w:b/>
                <w:sz w:val="20"/>
                <w:szCs w:val="20"/>
                <w:lang w:val="sr-Cyrl-CS"/>
              </w:rPr>
              <w:t>ОПШТИНСКИ СПОРТСКИ САВЕЗ</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1301    ПРОГРАМ 14-РАЗВОЈ СПОРТА И ОМЛАДИНЕ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810</w:t>
            </w: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Услуге рекреације и спорта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r>
      <w:tr w:rsidR="004239C4" w:rsidRPr="004239C4" w:rsidTr="00D0600C">
        <w:trPr>
          <w:gridAfter w:val="2"/>
          <w:wAfter w:w="2523" w:type="dxa"/>
          <w:trHeight w:val="181"/>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78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Дотације невл. организацијама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810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 xml:space="preserve">Укупно за ПА 0001 (01)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i/>
                <w:sz w:val="20"/>
                <w:szCs w:val="20"/>
                <w:lang w:val="sr-Cyrl-CS"/>
              </w:rPr>
            </w:pPr>
            <w:r w:rsidRPr="004239C4">
              <w:rPr>
                <w:rFonts w:ascii="Times New Roman" w:hAnsi="Times New Roman" w:cs="Times New Roman"/>
                <w:b/>
                <w:sz w:val="20"/>
                <w:szCs w:val="20"/>
                <w:lang w:val="sr-Cyrl-CS"/>
              </w:rPr>
              <w:t>ВЕРСКЕ И ОСТАЛЕ ЗАЈЕДНИЦЕ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 xml:space="preserve">0602   ПРОГРАМ </w:t>
            </w:r>
            <w:r w:rsidRPr="004239C4">
              <w:rPr>
                <w:rFonts w:ascii="Times New Roman" w:hAnsi="Times New Roman" w:cs="Times New Roman"/>
                <w:sz w:val="20"/>
                <w:szCs w:val="20"/>
              </w:rPr>
              <w:t xml:space="preserve">15 </w:t>
            </w:r>
            <w:r w:rsidRPr="004239C4">
              <w:rPr>
                <w:rFonts w:ascii="Times New Roman" w:hAnsi="Times New Roman" w:cs="Times New Roman"/>
                <w:sz w:val="20"/>
                <w:szCs w:val="20"/>
                <w:lang w:val="sr-Cyrl-CS"/>
              </w:rPr>
              <w:t>– ОПШТЕ ЈАВНЕ УСЛУГЕ УПРАВЕ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 ФУНКЦИОНИСАЊЕ ЛОКАЛНЕ САМОУПРАВЕ</w:t>
            </w:r>
          </w:p>
        </w:tc>
      </w:tr>
      <w:tr w:rsidR="004239C4" w:rsidRPr="004239C4" w:rsidTr="00D0600C">
        <w:trPr>
          <w:gridAfter w:val="2"/>
          <w:wAfter w:w="2523" w:type="dxa"/>
          <w:trHeight w:val="116"/>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840</w:t>
            </w: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Верске и остале заједнице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79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481</w:t>
            </w:r>
          </w:p>
        </w:tc>
        <w:tc>
          <w:tcPr>
            <w:tcW w:w="3118" w:type="dxa"/>
          </w:tcPr>
          <w:p w:rsidR="004239C4" w:rsidRPr="004239C4" w:rsidRDefault="004239C4" w:rsidP="00D0600C">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Дотације невладиним организацијама-цркве  по конкурсу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840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 ФУНКЦИОНИСАЊЕ ЛОКАЛНЕ САМОУПРАВЕ</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160</w:t>
            </w: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rPr>
            </w:pPr>
            <w:r w:rsidRPr="004239C4">
              <w:rPr>
                <w:rFonts w:ascii="Times New Roman" w:hAnsi="Times New Roman" w:cs="Times New Roman"/>
                <w:b/>
                <w:sz w:val="20"/>
                <w:szCs w:val="20"/>
              </w:rPr>
              <w:t>Опште јавне услуге некласификоване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80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481</w:t>
            </w:r>
          </w:p>
        </w:tc>
        <w:tc>
          <w:tcPr>
            <w:tcW w:w="3118" w:type="dxa"/>
          </w:tcPr>
          <w:p w:rsidR="004239C4" w:rsidRPr="004239C4" w:rsidRDefault="004239C4" w:rsidP="009D1DC8">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Дотације невладиним организацијама</w:t>
            </w:r>
            <w:r w:rsidR="009D1DC8">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удружења и организације по конкурсу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160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Borders>
              <w:bottom w:val="single" w:sz="4" w:space="0" w:color="auto"/>
            </w:tcBorders>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Borders>
              <w:bottom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Borders>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3.000.000</w:t>
            </w:r>
          </w:p>
        </w:tc>
        <w:tc>
          <w:tcPr>
            <w:tcW w:w="1134" w:type="dxa"/>
            <w:tcBorders>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bottom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3.000.000</w:t>
            </w:r>
          </w:p>
        </w:tc>
      </w:tr>
      <w:tr w:rsidR="004239C4" w:rsidRPr="004239C4" w:rsidTr="00D0600C">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0901    ПРОГРАМ 11-СОЦИЈАЛНА  И ДЕЧИЈА ЗАШТИТА ЗАШТИТА</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0005- ПОДРШКА РЕАЛИЗАЦИЈИ ПРОГРАМА ЦРВЕНОГ КРСТА</w:t>
            </w: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070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Соц. помоћ угроженом становн. некласиф.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481</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Дотације невл. организацијама</w:t>
            </w:r>
          </w:p>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(црвени крст)</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w:t>
            </w: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070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Укупно за ПА 0005 (01)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9D1DC8">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94" w:type="dxa"/>
            <w:gridSpan w:val="11"/>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ПОЉОПРИВРЕДА, ШУМАРСТВО, ЛОВ И РИБОЛОВ</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0101    ПРОГРАМ 5-ПОЉОПРИВРЕДА И РУРАЛНИ РАЗВОЈ</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Пољопривреда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451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Субвенције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rPr>
              <w:t>4</w:t>
            </w:r>
            <w:r w:rsidRPr="004239C4">
              <w:rPr>
                <w:rFonts w:ascii="Times New Roman" w:hAnsi="Times New Roman" w:cs="Times New Roman"/>
                <w:color w:val="000000" w:themeColor="text1"/>
                <w:sz w:val="20"/>
                <w:szCs w:val="20"/>
                <w:lang w:val="sr-Cyrl-CS"/>
              </w:rPr>
              <w:t>.000.000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rPr>
              <w:t>4</w:t>
            </w:r>
            <w:r w:rsidRPr="004239C4">
              <w:rPr>
                <w:rFonts w:ascii="Times New Roman" w:hAnsi="Times New Roman" w:cs="Times New Roman"/>
                <w:color w:val="000000" w:themeColor="text1"/>
                <w:sz w:val="20"/>
                <w:szCs w:val="20"/>
                <w:lang w:val="sr-Cyrl-CS"/>
              </w:rPr>
              <w:t>.000.000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 класиф. 421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4</w:t>
            </w:r>
            <w:r w:rsidRPr="004239C4">
              <w:rPr>
                <w:rFonts w:ascii="Times New Roman" w:hAnsi="Times New Roman" w:cs="Times New Roman"/>
                <w:b/>
                <w:color w:val="000000" w:themeColor="text1"/>
                <w:sz w:val="20"/>
                <w:szCs w:val="20"/>
                <w:lang w:val="sr-Cyrl-CS"/>
              </w:rPr>
              <w:t>.200.000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4</w:t>
            </w:r>
            <w:r w:rsidRPr="004239C4">
              <w:rPr>
                <w:rFonts w:ascii="Times New Roman" w:hAnsi="Times New Roman" w:cs="Times New Roman"/>
                <w:b/>
                <w:color w:val="000000" w:themeColor="text1"/>
                <w:sz w:val="20"/>
                <w:szCs w:val="20"/>
                <w:lang w:val="sr-Cyrl-CS"/>
              </w:rPr>
              <w:t>.200.000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4</w:t>
            </w:r>
            <w:r w:rsidRPr="004239C4">
              <w:rPr>
                <w:rFonts w:ascii="Times New Roman" w:hAnsi="Times New Roman" w:cs="Times New Roman"/>
                <w:b/>
                <w:color w:val="000000" w:themeColor="text1"/>
                <w:sz w:val="20"/>
                <w:szCs w:val="20"/>
                <w:lang w:val="sr-Cyrl-CS"/>
              </w:rPr>
              <w:t>.200.000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4</w:t>
            </w:r>
            <w:r w:rsidRPr="004239C4">
              <w:rPr>
                <w:rFonts w:ascii="Times New Roman" w:hAnsi="Times New Roman" w:cs="Times New Roman"/>
                <w:b/>
                <w:color w:val="000000" w:themeColor="text1"/>
                <w:sz w:val="20"/>
                <w:szCs w:val="20"/>
                <w:lang w:val="sr-Cyrl-CS"/>
              </w:rPr>
              <w:t>.200.000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4</w:t>
            </w:r>
            <w:r w:rsidRPr="004239C4">
              <w:rPr>
                <w:rFonts w:ascii="Times New Roman" w:hAnsi="Times New Roman" w:cs="Times New Roman"/>
                <w:b/>
                <w:color w:val="000000" w:themeColor="text1"/>
                <w:sz w:val="20"/>
                <w:szCs w:val="20"/>
                <w:lang w:val="sr-Cyrl-CS"/>
              </w:rPr>
              <w:t>.200.000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4</w:t>
            </w:r>
            <w:r w:rsidRPr="004239C4">
              <w:rPr>
                <w:rFonts w:ascii="Times New Roman" w:hAnsi="Times New Roman" w:cs="Times New Roman"/>
                <w:b/>
                <w:color w:val="000000" w:themeColor="text1"/>
                <w:sz w:val="20"/>
                <w:szCs w:val="20"/>
                <w:lang w:val="sr-Cyrl-CS"/>
              </w:rPr>
              <w:t>.200.000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0101      ПРОГРАМ 5- ПОЉОПРИВРЕДА И РУРАЛНИ РАЗВОЈ</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 –МЕРЕ ПОДРШКЕ РУРАЛНОМ РАЗВОЈУ</w:t>
            </w: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Пољопривреда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 и одржавање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2.000.000</w:t>
            </w: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 класиф. 421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 из републике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r>
      <w:tr w:rsidR="004239C4" w:rsidRPr="004239C4" w:rsidTr="009D1DC8">
        <w:trPr>
          <w:gridAfter w:val="2"/>
          <w:wAfter w:w="2523" w:type="dxa"/>
        </w:trPr>
        <w:tc>
          <w:tcPr>
            <w:tcW w:w="489" w:type="dxa"/>
            <w:gridSpan w:val="10"/>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 xml:space="preserve">Укупно за ПРОГРАМ 5 (01)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5</w:t>
            </w:r>
            <w:r w:rsidRPr="004239C4">
              <w:rPr>
                <w:rFonts w:ascii="Times New Roman" w:hAnsi="Times New Roman" w:cs="Times New Roman"/>
                <w:b/>
                <w:color w:val="000000" w:themeColor="text1"/>
                <w:sz w:val="20"/>
                <w:szCs w:val="20"/>
                <w:lang w:val="sr-Cyrl-CS"/>
              </w:rPr>
              <w:t>.200.000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rPr>
              <w:t>6</w:t>
            </w:r>
            <w:r w:rsidRPr="004239C4">
              <w:rPr>
                <w:rFonts w:ascii="Times New Roman" w:hAnsi="Times New Roman" w:cs="Times New Roman"/>
                <w:b/>
                <w:color w:val="000000" w:themeColor="text1"/>
                <w:sz w:val="20"/>
                <w:szCs w:val="20"/>
                <w:lang w:val="sr-Cyrl-CS"/>
              </w:rPr>
              <w:t>.200.000</w:t>
            </w:r>
          </w:p>
        </w:tc>
      </w:tr>
      <w:tr w:rsidR="004239C4" w:rsidRPr="004239C4" w:rsidTr="009D1DC8">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i/>
                <w:sz w:val="20"/>
                <w:szCs w:val="20"/>
                <w:lang w:val="sr-Cyrl-CS"/>
              </w:rPr>
            </w:pPr>
            <w:r w:rsidRPr="004239C4">
              <w:rPr>
                <w:rFonts w:ascii="Times New Roman" w:hAnsi="Times New Roman" w:cs="Times New Roman"/>
                <w:b/>
                <w:sz w:val="20"/>
                <w:szCs w:val="20"/>
                <w:lang w:val="sr-Cyrl-CS"/>
              </w:rPr>
              <w:t>ЗАШТИТА ЖИВОТНЕ СРЕДИНЕ НЕКЛАСИФИКОВАНА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0401    ПРОГРАМ 6 - ЗАШТИТА ЖИВОТНЕ СРЕДИНЕ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ПА  0002 – ПРЕЋЕЊЕ КВАЛИТЕТА ЕЛЕМЕНАТА ЖИВОТНЕ СРЕДИНЕ</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560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9D1DC8">
            <w:pPr>
              <w:pStyle w:val="ListParagraph"/>
              <w:spacing w:after="0" w:line="240" w:lineRule="auto"/>
              <w:ind w:left="-108" w:right="-108" w:firstLine="108"/>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Заштита животне средине некласификована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1.500.000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512</w:t>
            </w:r>
          </w:p>
        </w:tc>
        <w:tc>
          <w:tcPr>
            <w:tcW w:w="3118" w:type="dxa"/>
          </w:tcPr>
          <w:p w:rsidR="004239C4" w:rsidRPr="004239C4" w:rsidRDefault="004239C4" w:rsidP="009D1DC8">
            <w:pPr>
              <w:pStyle w:val="ListParagraph"/>
              <w:spacing w:after="0" w:line="240" w:lineRule="auto"/>
              <w:ind w:left="-108" w:right="-108"/>
              <w:rPr>
                <w:rFonts w:ascii="Times New Roman" w:hAnsi="Times New Roman" w:cs="Times New Roman"/>
                <w:sz w:val="20"/>
                <w:szCs w:val="20"/>
              </w:rPr>
            </w:pPr>
            <w:r w:rsidRPr="004239C4">
              <w:rPr>
                <w:rFonts w:ascii="Times New Roman" w:hAnsi="Times New Roman" w:cs="Times New Roman"/>
                <w:sz w:val="20"/>
                <w:szCs w:val="20"/>
              </w:rPr>
              <w:t>Остала основна средства</w:t>
            </w:r>
            <w:r w:rsidR="009D1DC8">
              <w:rPr>
                <w:rFonts w:ascii="Times New Roman" w:hAnsi="Times New Roman" w:cs="Times New Roman"/>
                <w:sz w:val="20"/>
                <w:szCs w:val="20"/>
              </w:rPr>
              <w:t xml:space="preserve"> </w:t>
            </w:r>
            <w:r w:rsidRPr="004239C4">
              <w:rPr>
                <w:rFonts w:ascii="Times New Roman" w:hAnsi="Times New Roman" w:cs="Times New Roman"/>
                <w:sz w:val="20"/>
                <w:szCs w:val="20"/>
              </w:rPr>
              <w:t>(контејнери)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 класиф. 560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r>
      <w:tr w:rsidR="004239C4" w:rsidRPr="004239C4" w:rsidTr="009D1DC8">
        <w:trPr>
          <w:gridAfter w:val="2"/>
          <w:wAfter w:w="2523" w:type="dxa"/>
        </w:trPr>
        <w:tc>
          <w:tcPr>
            <w:tcW w:w="458" w:type="dxa"/>
            <w:gridSpan w:val="7"/>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6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2.500.000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1102</w:t>
            </w:r>
            <w:r w:rsidRPr="004239C4">
              <w:rPr>
                <w:rFonts w:ascii="Times New Roman" w:hAnsi="Times New Roman" w:cs="Times New Roman"/>
                <w:sz w:val="20"/>
                <w:szCs w:val="20"/>
                <w:lang w:val="sr-Cyrl-CS"/>
              </w:rPr>
              <w:t xml:space="preserve">   ПРОГРАМ 2-КОМУНАЛНЕ ДЕЛАТНОСТИ</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0008- УПРАВЉАЊЕ И СНАБДЕВАЊЕ ВОДОМ ЗА ПИЋЕ</w:t>
            </w:r>
          </w:p>
        </w:tc>
      </w:tr>
      <w:tr w:rsidR="004239C4" w:rsidRPr="004239C4" w:rsidTr="009D1DC8">
        <w:trPr>
          <w:gridAfter w:val="2"/>
          <w:wAfter w:w="2523" w:type="dxa"/>
          <w:trHeight w:val="102"/>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630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Водоснабдевање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451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субв. ЈКСП Развитак</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10.000.000</w:t>
            </w:r>
          </w:p>
        </w:tc>
      </w:tr>
      <w:tr w:rsidR="004239C4" w:rsidRPr="004239C4" w:rsidTr="009D1DC8">
        <w:trPr>
          <w:gridAfter w:val="2"/>
          <w:wAfter w:w="2523" w:type="dxa"/>
          <w:trHeight w:val="194"/>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lang w:val="sr-Cyrl-CS"/>
              </w:rPr>
              <w:t>Зграде и грађевински објект</w:t>
            </w:r>
            <w:r w:rsidRPr="004239C4">
              <w:rPr>
                <w:rFonts w:ascii="Times New Roman" w:hAnsi="Times New Roman" w:cs="Times New Roman"/>
                <w:sz w:val="20"/>
                <w:szCs w:val="20"/>
              </w:rPr>
              <w:t>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5.000.000</w:t>
            </w:r>
          </w:p>
        </w:tc>
      </w:tr>
      <w:tr w:rsidR="004239C4" w:rsidRPr="004239C4" w:rsidTr="009D1DC8">
        <w:trPr>
          <w:gridAfter w:val="2"/>
          <w:wAfter w:w="2523" w:type="dxa"/>
          <w:trHeight w:val="84"/>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91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451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субвенције ЈП Морава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r>
      <w:tr w:rsidR="004239C4" w:rsidRPr="004239C4" w:rsidTr="009D1DC8">
        <w:trPr>
          <w:gridAfter w:val="2"/>
          <w:wAfter w:w="2523" w:type="dxa"/>
          <w:trHeight w:val="144"/>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rPr>
            </w:pPr>
            <w:r w:rsidRPr="004239C4">
              <w:rPr>
                <w:rFonts w:ascii="Times New Roman" w:hAnsi="Times New Roman" w:cs="Times New Roman"/>
                <w:sz w:val="20"/>
                <w:szCs w:val="20"/>
              </w:rPr>
              <w:t>92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511</w:t>
            </w:r>
          </w:p>
        </w:tc>
        <w:tc>
          <w:tcPr>
            <w:tcW w:w="3118" w:type="dxa"/>
          </w:tcPr>
          <w:p w:rsidR="004239C4" w:rsidRPr="004239C4" w:rsidRDefault="004239C4" w:rsidP="009D1DC8">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грађе. објекти</w:t>
            </w:r>
            <w:r w:rsidR="009D1DC8">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(ЈП Морава)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1.000.000</w:t>
            </w:r>
          </w:p>
        </w:tc>
      </w:tr>
      <w:tr w:rsidR="004239C4" w:rsidRPr="004239C4" w:rsidTr="009D1DC8">
        <w:trPr>
          <w:gridAfter w:val="2"/>
          <w:wAfter w:w="2523" w:type="dxa"/>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630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r>
      <w:tr w:rsidR="004239C4" w:rsidRPr="004239C4" w:rsidTr="009D1DC8">
        <w:trPr>
          <w:gridAfter w:val="2"/>
          <w:wAfter w:w="2523" w:type="dxa"/>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r>
      <w:tr w:rsidR="004239C4" w:rsidRPr="004239C4" w:rsidTr="009D1DC8">
        <w:trPr>
          <w:gridAfter w:val="2"/>
          <w:wAfter w:w="2523" w:type="dxa"/>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0008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r>
      <w:tr w:rsidR="004239C4" w:rsidRPr="004239C4" w:rsidTr="009D1DC8">
        <w:trPr>
          <w:gridAfter w:val="2"/>
          <w:wAfter w:w="2523" w:type="dxa"/>
        </w:trPr>
        <w:tc>
          <w:tcPr>
            <w:tcW w:w="400" w:type="dxa"/>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17.000.000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1102</w:t>
            </w:r>
            <w:r w:rsidRPr="004239C4">
              <w:rPr>
                <w:rFonts w:ascii="Times New Roman" w:hAnsi="Times New Roman" w:cs="Times New Roman"/>
                <w:sz w:val="20"/>
                <w:szCs w:val="20"/>
                <w:lang w:val="sr-Cyrl-CS"/>
              </w:rPr>
              <w:t xml:space="preserve">   ПРОГРАМ 2-КОМУНАЛНЕ ДЕЛАТНОСТИ</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 ОДРЖАВАЊЕ ЈАВНИХ ЗЕЛЕНИХ ПОВРШИНА</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510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Управљање отпадом</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 (ЈП Путеви)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2.000.000</w:t>
            </w:r>
          </w:p>
        </w:tc>
      </w:tr>
      <w:tr w:rsidR="004239C4" w:rsidRPr="004239C4" w:rsidTr="009D1DC8">
        <w:trPr>
          <w:gridAfter w:val="2"/>
          <w:wAfter w:w="2523" w:type="dxa"/>
          <w:trHeight w:val="104"/>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510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0002(01)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r w:rsidRPr="004239C4">
              <w:rPr>
                <w:rFonts w:ascii="Times New Roman" w:hAnsi="Times New Roman" w:cs="Times New Roman"/>
                <w:sz w:val="20"/>
                <w:szCs w:val="20"/>
                <w:lang w:val="sr-Cyrl-CS"/>
              </w:rPr>
              <w:t xml:space="preserve">                        ПА  0003- ОДРЖАВАЊЕ ЧИСТОЋЕ НА ПОВРШИНАМА ЈАВНЕ НАМЕНЕ</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94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423</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Услуге по уговору ЈКСП Развитак</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510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5.000.000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7.000.000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7.000.000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 0701  ПРОГРАМ 7-ПУТНА ИНФРАСТРУКТУРА</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 ОДРЖАВАЊЕ САОБРАЋАЈНЕ ИНФРАСТРУКТУРЕ</w:t>
            </w: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451</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Друмски саобраћај</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 ЈП Путеви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451</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Текуће субвенције – </w:t>
            </w:r>
            <w:r w:rsidR="00B436C2">
              <w:rPr>
                <w:rFonts w:ascii="Times New Roman" w:hAnsi="Times New Roman" w:cs="Times New Roman"/>
                <w:sz w:val="20"/>
                <w:szCs w:val="20"/>
                <w:lang w:val="sr-Cyrl-CS"/>
              </w:rPr>
              <w:t xml:space="preserve">ЈП </w:t>
            </w:r>
            <w:r w:rsidRPr="004239C4">
              <w:rPr>
                <w:rFonts w:ascii="Times New Roman" w:hAnsi="Times New Roman" w:cs="Times New Roman"/>
                <w:sz w:val="20"/>
                <w:szCs w:val="20"/>
                <w:lang w:val="sr-Cyrl-CS"/>
              </w:rPr>
              <w:t>Путеви Ћићевац</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 објекти (асфалтирање и бетонирање)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10.000.000</w:t>
            </w: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451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15.000.000</w:t>
            </w: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15.000.000</w:t>
            </w:r>
          </w:p>
        </w:tc>
      </w:tr>
      <w:tr w:rsidR="004239C4" w:rsidRPr="004239C4" w:rsidTr="009D1DC8">
        <w:trPr>
          <w:gridAfter w:val="2"/>
          <w:wAfter w:w="2523" w:type="dxa"/>
        </w:trPr>
        <w:tc>
          <w:tcPr>
            <w:tcW w:w="415" w:type="dxa"/>
            <w:gridSpan w:val="3"/>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15.000.000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 1101  ПРОГРАМ 1- УРБАНИЗАМ И ПРОСТОРНО ПЛАНИРАЊЕ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0003- УПРАВЉАЊЕ ГРАЂЕВИНСКИМ ЗЕМЉИШТЕМ</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620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rPr>
            </w:pPr>
            <w:r w:rsidRPr="004239C4">
              <w:rPr>
                <w:rFonts w:ascii="Times New Roman" w:hAnsi="Times New Roman" w:cs="Times New Roman"/>
                <w:b/>
                <w:sz w:val="20"/>
                <w:szCs w:val="20"/>
              </w:rPr>
              <w:t>Развој заједнице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грађевински објекти   (уређење паркова и тргова)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620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r>
      <w:tr w:rsidR="004239C4" w:rsidRPr="004239C4" w:rsidTr="009D1DC8">
        <w:trPr>
          <w:gridAfter w:val="2"/>
          <w:wAfter w:w="2523" w:type="dxa"/>
        </w:trPr>
        <w:tc>
          <w:tcPr>
            <w:tcW w:w="449" w:type="dxa"/>
            <w:gridSpan w:val="6"/>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lastRenderedPageBreak/>
              <w:t>Шифра 1102  ПРОГРАМ 2-КОМУНАЛНА ДЕЛАТНОСТ</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УПРАВЉАЊЕ /ОДРЖАВАЊЕ ЈАВНИМ ОСВЕТЉЕЊЕМ</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640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Улична расвета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99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5.000.000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700.000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700.000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9D1DC8">
            <w:pPr>
              <w:pStyle w:val="ListParagraph"/>
              <w:spacing w:after="0" w:line="240" w:lineRule="auto"/>
              <w:ind w:left="-108" w:right="-108"/>
              <w:rPr>
                <w:rFonts w:ascii="Times New Roman" w:hAnsi="Times New Roman" w:cs="Times New Roman"/>
                <w:sz w:val="20"/>
                <w:szCs w:val="20"/>
                <w:lang w:val="sr-Cyrl-CS"/>
              </w:rPr>
            </w:pPr>
            <w:r w:rsidRPr="009D1DC8">
              <w:rPr>
                <w:rFonts w:ascii="Times New Roman" w:hAnsi="Times New Roman" w:cs="Times New Roman"/>
                <w:sz w:val="18"/>
                <w:szCs w:val="20"/>
                <w:lang w:val="sr-Cyrl-CS"/>
              </w:rPr>
              <w:t>Зграде и грађ. објекти (канделабери)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1.500.000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640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7.500.000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7.500.000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7.500.000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7.500.000</w:t>
            </w:r>
          </w:p>
        </w:tc>
      </w:tr>
      <w:tr w:rsidR="004239C4" w:rsidRPr="004239C4" w:rsidTr="009D1DC8">
        <w:trPr>
          <w:gridAfter w:val="2"/>
          <w:wAfter w:w="2523" w:type="dxa"/>
        </w:trPr>
        <w:tc>
          <w:tcPr>
            <w:tcW w:w="475" w:type="dxa"/>
            <w:gridSpan w:val="9"/>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7.500.000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7.500.000</w:t>
            </w:r>
          </w:p>
        </w:tc>
      </w:tr>
      <w:tr w:rsidR="004239C4" w:rsidRPr="004239C4" w:rsidTr="009D1DC8">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i/>
                <w:sz w:val="20"/>
                <w:szCs w:val="20"/>
                <w:lang w:val="sr-Cyrl-CS"/>
              </w:rPr>
            </w:pPr>
            <w:r w:rsidRPr="004239C4">
              <w:rPr>
                <w:rFonts w:ascii="Times New Roman" w:hAnsi="Times New Roman" w:cs="Times New Roman"/>
                <w:b/>
                <w:sz w:val="20"/>
                <w:szCs w:val="20"/>
                <w:lang w:val="sr-Cyrl-CS"/>
              </w:rPr>
              <w:t>ЈАВНИ РЕД И БЕЗБЕДНОСТ КЛАСИФИКОВАН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 0602  ПРОГРАМ 15-ОПШТЕ УСЛУГЕ ЛОКАЛНЕ САМОУПРАВЕ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ФУНКЦИОНИСАЊЕ ЛОКАЛНЕ САМОУПРАВЕ</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360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Јавни ред и безбедност класификован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450.000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450.000</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441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Отплата домаћих камата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9D1DC8">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Зграде и грађ. објекти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1.500.000</w:t>
            </w:r>
          </w:p>
        </w:tc>
        <w:tc>
          <w:tcPr>
            <w:tcW w:w="1429"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09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1.200.000</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b/>
                <w:i/>
                <w:sz w:val="20"/>
                <w:szCs w:val="20"/>
                <w:lang w:val="sr-Cyrl-CS"/>
              </w:rPr>
              <w:t>Укупно за функц. класиф. 360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r>
      <w:tr w:rsidR="004239C4" w:rsidRPr="004239C4" w:rsidTr="009D1DC8">
        <w:trPr>
          <w:gridAfter w:val="2"/>
          <w:wAfter w:w="2523" w:type="dxa"/>
        </w:trPr>
        <w:tc>
          <w:tcPr>
            <w:tcW w:w="504" w:type="dxa"/>
            <w:gridSpan w:val="11"/>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15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3.500.000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1501    ПРОГРАМ 3-</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ЛОКАЛНИ ЕКОНОМСКИ РАЗВОЈ</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0002-МЕРЕ АКТИВНЕ ПОЛИТИКЕ ЗАПОШЉАВАЊА</w:t>
            </w:r>
          </w:p>
        </w:tc>
      </w:tr>
      <w:tr w:rsidR="004239C4" w:rsidRPr="004239C4" w:rsidTr="009D1DC8">
        <w:trPr>
          <w:gridAfter w:val="2"/>
          <w:wAfter w:w="2523" w:type="dxa"/>
        </w:trPr>
        <w:tc>
          <w:tcPr>
            <w:tcW w:w="1027" w:type="dxa"/>
            <w:gridSpan w:val="15"/>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9D1DC8">
            <w:pPr>
              <w:pStyle w:val="ListParagraph"/>
              <w:spacing w:after="0" w:line="240" w:lineRule="auto"/>
              <w:ind w:left="0" w:right="-108"/>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Општи послови по питању рада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9D1DC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108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Текуће дотације НСЗ по ЛАПЗ-у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4.080.000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3.920.000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8.000.000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rPr>
            </w:pPr>
            <w:r w:rsidRPr="004239C4">
              <w:rPr>
                <w:rFonts w:ascii="Times New Roman" w:hAnsi="Times New Roman" w:cs="Times New Roman"/>
                <w:b/>
                <w:sz w:val="20"/>
                <w:szCs w:val="20"/>
                <w:lang w:val="sr-Cyrl-CS"/>
              </w:rPr>
              <w:t xml:space="preserve">Укупно за функц. класиф. </w:t>
            </w:r>
            <w:r w:rsidRPr="004239C4">
              <w:rPr>
                <w:rFonts w:ascii="Times New Roman" w:hAnsi="Times New Roman" w:cs="Times New Roman"/>
                <w:b/>
                <w:sz w:val="20"/>
                <w:szCs w:val="20"/>
              </w:rPr>
              <w:t>412</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4.080.000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8.000.000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4.080.000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4.080.000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9D1DC8">
            <w:pPr>
              <w:pStyle w:val="ListParagraph"/>
              <w:spacing w:after="0" w:line="240" w:lineRule="auto"/>
              <w:ind w:left="-108" w:right="-108"/>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Трансф. од ост. нивоа власти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4.080.000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4.080.000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w:t>
            </w:r>
            <w:r w:rsidRPr="004239C4">
              <w:rPr>
                <w:rFonts w:ascii="Times New Roman" w:hAnsi="Times New Roman" w:cs="Times New Roman"/>
                <w:b/>
                <w:sz w:val="20"/>
                <w:szCs w:val="20"/>
              </w:rPr>
              <w:t xml:space="preserve"> 0002</w:t>
            </w:r>
            <w:r w:rsidRPr="004239C4">
              <w:rPr>
                <w:rFonts w:ascii="Times New Roman" w:hAnsi="Times New Roman" w:cs="Times New Roman"/>
                <w:b/>
                <w:sz w:val="20"/>
                <w:szCs w:val="20"/>
                <w:lang w:val="sr-Cyrl-CS"/>
              </w:rPr>
              <w:t xml:space="preserve">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9D1DC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4.080.000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4.080.000</w:t>
            </w:r>
          </w:p>
        </w:tc>
      </w:tr>
      <w:tr w:rsidR="004239C4" w:rsidRPr="004239C4" w:rsidTr="009D1DC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3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EF7DA8">
            <w:pPr>
              <w:pStyle w:val="ListParagraph"/>
              <w:spacing w:after="0" w:line="240" w:lineRule="auto"/>
              <w:ind w:left="0"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3.920.000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УНАПРЕЂЕЊЕ ПРИВРЕДНОГ И ИНВЕСТИЦИОНОГ АМБИЈЕНТА</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Општи економски и комерцијални послови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109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грађевински објекти</w:t>
            </w:r>
            <w:r w:rsidR="00EF7DA8">
              <w:rPr>
                <w:rFonts w:ascii="Times New Roman" w:hAnsi="Times New Roman" w:cs="Times New Roman"/>
                <w:sz w:val="20"/>
                <w:szCs w:val="20"/>
                <w:lang w:val="sr-Cyrl-CS"/>
              </w:rPr>
              <w:t xml:space="preserve"> </w:t>
            </w:r>
            <w:r w:rsidRPr="004239C4">
              <w:rPr>
                <w:rFonts w:ascii="Times New Roman" w:hAnsi="Times New Roman" w:cs="Times New Roman"/>
                <w:sz w:val="20"/>
                <w:szCs w:val="20"/>
                <w:lang w:val="sr-Cyrl-CS"/>
              </w:rPr>
              <w:t>(сређивање Индустријске зоне)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2.000.000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411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2.000.000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 0501  ПРОГРАМ 17- ЕНЕРГЕТСКА ЕФИКАСНОСТ И ОБНОВЉИВИ ИЗВОРИ ЕНЕРГИЈЕ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ЕНЕРГЕТСКИ МЕНАЏМЕНТ</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Општи економски и комерцијални послови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EF7DA8">
        <w:trPr>
          <w:gridAfter w:val="2"/>
          <w:wAfter w:w="2523" w:type="dxa"/>
          <w:trHeight w:val="1286"/>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center"/>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lang w:val="sr-Cyrl-CS"/>
              </w:rPr>
              <w:t>Зграде и грађевински објекти (замена постојеће спољашње дрвене столарије О.У.3.500.000, набавка и постављање изолације 2.200.000дин. , електроенергетске инсталације и инсталације за дојаву пожара 3.300.000 и 1.200.000</w:t>
            </w:r>
          </w:p>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OШ Војвода Пријезда (19.800.000)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EF7DA8">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19.800.000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30.000.000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411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EF7DA8">
            <w:pPr>
              <w:pStyle w:val="ListParagraph"/>
              <w:spacing w:after="0" w:line="240" w:lineRule="auto"/>
              <w:ind w:left="-108"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10.200.000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 из  осталих извора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EF7DA8">
            <w:pPr>
              <w:pStyle w:val="ListParagraph"/>
              <w:spacing w:after="0" w:line="240" w:lineRule="auto"/>
              <w:ind w:left="-108"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19.800.000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EF7DA8">
            <w:pPr>
              <w:pStyle w:val="ListParagraph"/>
              <w:spacing w:after="0" w:line="240" w:lineRule="auto"/>
              <w:ind w:left="-108"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10.200.000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EF7DA8">
            <w:pPr>
              <w:pStyle w:val="ListParagraph"/>
              <w:spacing w:after="0" w:line="240" w:lineRule="auto"/>
              <w:ind w:left="-108" w:right="-108"/>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30.000.000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1101  ПРОГРАМ 1- УРБАНИЗАМ  И  ПРОСТОРНО ПЛАНИРАЊЕ</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ПРОСТОРНО И УРБАНИСТИЧКО ПЛАНИРАЊЕ</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620</w:t>
            </w: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Развој заједнице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EF7DA8">
            <w:pPr>
              <w:pStyle w:val="ListParagraph"/>
              <w:spacing w:after="0" w:line="240" w:lineRule="auto"/>
              <w:ind w:left="0" w:right="-108"/>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111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 објекти (израда пројеката по Програму развоја општине), Одлука Мин. привреде за суфинансирање у изради пројектно-техничке документације-израда постројења за пречишћавање отпадних вода у општини Ћићецвац (8.349.600)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19.228.000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19.228.000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rPr>
            </w:pPr>
            <w:r w:rsidRPr="004239C4">
              <w:rPr>
                <w:rFonts w:ascii="Times New Roman" w:hAnsi="Times New Roman" w:cs="Times New Roman"/>
                <w:b/>
                <w:sz w:val="20"/>
                <w:szCs w:val="20"/>
              </w:rPr>
              <w:t>Укупно за функц. класиф. 620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19.228.000</w:t>
            </w:r>
          </w:p>
        </w:tc>
      </w:tr>
      <w:tr w:rsidR="004239C4" w:rsidRPr="004239C4" w:rsidTr="00EF7DA8">
        <w:trPr>
          <w:gridAfter w:val="2"/>
          <w:wAfter w:w="2523" w:type="dxa"/>
        </w:trPr>
        <w:tc>
          <w:tcPr>
            <w:tcW w:w="519" w:type="dxa"/>
            <w:gridSpan w:val="12"/>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НАРОДНА БИБЛИОТЕКА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Шифра 1201    ПРОГРАМ 13 -РАЗВОЈ КУЛТУРЕ И ИНФОРМИСАЊА</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ПА 0001-ФУНКЦИОНИСАЊЕ ЛОКАЛНИХ УСТАНОВА КУЛТУРЕ</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4.02</w:t>
            </w:r>
          </w:p>
        </w:tc>
        <w:tc>
          <w:tcPr>
            <w:tcW w:w="565" w:type="dxa"/>
            <w:gridSpan w:val="5"/>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820</w:t>
            </w: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Услуге културе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lang w:val="sr-Cyrl-CS"/>
              </w:rPr>
              <w:t>Плате, додаци и накнаде запосл</w:t>
            </w:r>
            <w:r w:rsidRPr="004239C4">
              <w:rPr>
                <w:rFonts w:ascii="Times New Roman" w:hAnsi="Times New Roman" w:cs="Times New Roman"/>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6.000.000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6.000.000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Социј</w:t>
            </w:r>
            <w:r w:rsidRPr="004239C4">
              <w:rPr>
                <w:rFonts w:ascii="Times New Roman" w:hAnsi="Times New Roman" w:cs="Times New Roman"/>
                <w:color w:val="000000" w:themeColor="text1"/>
                <w:sz w:val="20"/>
                <w:szCs w:val="20"/>
              </w:rPr>
              <w:t>.</w:t>
            </w:r>
            <w:r w:rsidRPr="004239C4">
              <w:rPr>
                <w:rFonts w:ascii="Times New Roman" w:hAnsi="Times New Roman" w:cs="Times New Roman"/>
                <w:color w:val="000000" w:themeColor="text1"/>
                <w:sz w:val="20"/>
                <w:szCs w:val="20"/>
                <w:lang w:val="sr-Cyrl-CS"/>
              </w:rPr>
              <w:t xml:space="preserve"> допр</w:t>
            </w:r>
            <w:r w:rsidRPr="004239C4">
              <w:rPr>
                <w:rFonts w:ascii="Times New Roman" w:hAnsi="Times New Roman" w:cs="Times New Roman"/>
                <w:color w:val="000000" w:themeColor="text1"/>
                <w:sz w:val="20"/>
                <w:szCs w:val="20"/>
              </w:rPr>
              <w:t>.</w:t>
            </w:r>
            <w:r w:rsidRPr="004239C4">
              <w:rPr>
                <w:rFonts w:ascii="Times New Roman" w:hAnsi="Times New Roman" w:cs="Times New Roman"/>
                <w:color w:val="000000" w:themeColor="text1"/>
                <w:sz w:val="20"/>
                <w:szCs w:val="20"/>
                <w:lang w:val="sr-Cyrl-CS"/>
              </w:rPr>
              <w:t xml:space="preserve"> на терет послодавца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1.560.000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1.560.000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Социјална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Накнаде трошкова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416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Награде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180.000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60.000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1.460.000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110.000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119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1.300.000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1.400.000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50.000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Текуће поправке и одржавање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250.000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80.000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180.000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431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Употреба основних средстава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1.070.000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Порези, обавезне таксе и казне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60.000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483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Новчане казне и пенали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50.000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127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30.000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130.000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01" w:type="dxa"/>
          </w:tcPr>
          <w:p w:rsidR="004239C4" w:rsidRPr="004239C4" w:rsidRDefault="004239C4" w:rsidP="00EF7DA8">
            <w:pPr>
              <w:pStyle w:val="ListParagraph"/>
              <w:spacing w:after="0" w:line="240" w:lineRule="auto"/>
              <w:ind w:left="0" w:right="-108"/>
              <w:jc w:val="both"/>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128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515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Нематеријална имовина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70.000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функц. класиф. 820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12.540.000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510.000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13.050.000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12.540.000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12.540.000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Сопствени приходи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510.000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510.000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ПА 0001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12.540.000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12.540.000</w:t>
            </w:r>
          </w:p>
        </w:tc>
      </w:tr>
      <w:tr w:rsidR="004239C4" w:rsidRPr="004239C4" w:rsidTr="00EF7DA8">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4239C4" w:rsidRPr="004239C4" w:rsidRDefault="004239C4" w:rsidP="004239C4">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4239C4" w:rsidRPr="004239C4" w:rsidRDefault="004239C4" w:rsidP="004239C4">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501" w:type="dxa"/>
          </w:tcPr>
          <w:p w:rsidR="004239C4" w:rsidRPr="004239C4" w:rsidRDefault="004239C4" w:rsidP="004239C4">
            <w:pPr>
              <w:pStyle w:val="ListParagraph"/>
              <w:spacing w:after="0" w:line="240" w:lineRule="auto"/>
              <w:ind w:left="0"/>
              <w:rPr>
                <w:rFonts w:ascii="Times New Roman" w:hAnsi="Times New Roman" w:cs="Times New Roman"/>
                <w:b/>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color w:val="000000" w:themeColor="text1"/>
                <w:sz w:val="20"/>
                <w:szCs w:val="20"/>
                <w:lang w:val="sr-Cyrl-CS"/>
              </w:rPr>
            </w:pPr>
            <w:r w:rsidRPr="004239C4">
              <w:rPr>
                <w:rFonts w:ascii="Times New Roman" w:hAnsi="Times New Roman" w:cs="Times New Roman"/>
                <w:b/>
                <w:i/>
                <w:color w:val="000000" w:themeColor="text1"/>
                <w:sz w:val="20"/>
                <w:szCs w:val="20"/>
                <w:lang w:val="sr-Cyrl-CS"/>
              </w:rPr>
              <w:t>Укупно за ПА 0001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510.000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510.000</w:t>
            </w:r>
          </w:p>
        </w:tc>
      </w:tr>
      <w:tr w:rsidR="004239C4" w:rsidRPr="004239C4" w:rsidTr="00D0600C">
        <w:trPr>
          <w:gridAfter w:val="2"/>
          <w:wAfter w:w="2523" w:type="dxa"/>
        </w:trPr>
        <w:tc>
          <w:tcPr>
            <w:tcW w:w="10173" w:type="dxa"/>
            <w:gridSpan w:val="28"/>
          </w:tcPr>
          <w:p w:rsidR="004239C4" w:rsidRPr="004239C4" w:rsidRDefault="004239C4" w:rsidP="004239C4">
            <w:pPr>
              <w:pStyle w:val="ListParagraph"/>
              <w:spacing w:after="0" w:line="240" w:lineRule="auto"/>
              <w:ind w:left="1418" w:hanging="1276"/>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ПА 0003-</w:t>
            </w:r>
            <w:r w:rsidRPr="004239C4">
              <w:rPr>
                <w:rFonts w:ascii="Times New Roman" w:hAnsi="Times New Roman" w:cs="Times New Roman"/>
                <w:color w:val="000000" w:themeColor="text1"/>
                <w:sz w:val="20"/>
                <w:szCs w:val="20"/>
              </w:rPr>
              <w:t xml:space="preserve">  </w:t>
            </w:r>
            <w:r w:rsidRPr="004239C4">
              <w:rPr>
                <w:rFonts w:ascii="Times New Roman" w:hAnsi="Times New Roman" w:cs="Times New Roman"/>
                <w:color w:val="000000" w:themeColor="text1"/>
                <w:sz w:val="20"/>
                <w:szCs w:val="20"/>
                <w:lang w:val="sr-Cyrl-CS"/>
              </w:rPr>
              <w:t xml:space="preserve">УНАПРЕЂЕЊЕ СИСТЕМА ОЧУВАЊА И ПРЕДСТАВЉАЊА </w:t>
            </w:r>
          </w:p>
          <w:p w:rsidR="004239C4" w:rsidRPr="004239C4" w:rsidRDefault="004239C4" w:rsidP="004239C4">
            <w:pPr>
              <w:pStyle w:val="ListParagraph"/>
              <w:spacing w:after="0" w:line="240" w:lineRule="auto"/>
              <w:ind w:left="1418" w:hanging="1276"/>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 xml:space="preserve">                                      КУЛТУРНО-ИСТОРИЈСКОГ</w:t>
            </w:r>
            <w:r w:rsidRPr="004239C4">
              <w:rPr>
                <w:rFonts w:ascii="Times New Roman" w:hAnsi="Times New Roman" w:cs="Times New Roman"/>
                <w:color w:val="000000" w:themeColor="text1"/>
                <w:sz w:val="20"/>
                <w:szCs w:val="20"/>
              </w:rPr>
              <w:t xml:space="preserve"> </w:t>
            </w:r>
            <w:r w:rsidRPr="004239C4">
              <w:rPr>
                <w:rFonts w:ascii="Times New Roman" w:hAnsi="Times New Roman" w:cs="Times New Roman"/>
                <w:color w:val="000000" w:themeColor="text1"/>
                <w:sz w:val="20"/>
                <w:szCs w:val="20"/>
                <w:lang w:val="sr-Cyrl-CS"/>
              </w:rPr>
              <w:t>НАСЛЕЂА</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hanging="94"/>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820</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Услуге културе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129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422</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447.000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447.000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130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423</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1.298.000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20.000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1.318.000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131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424</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Специјализ.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410.000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410.000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132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426</w:t>
            </w: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r w:rsidRPr="004239C4">
              <w:rPr>
                <w:rFonts w:ascii="Times New Roman" w:hAnsi="Times New Roman" w:cs="Times New Roman"/>
                <w:color w:val="000000" w:themeColor="text1"/>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415.000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000000" w:themeColor="text1"/>
                <w:sz w:val="20"/>
                <w:szCs w:val="20"/>
              </w:rPr>
            </w:pPr>
            <w:r w:rsidRPr="004239C4">
              <w:rPr>
                <w:rFonts w:ascii="Times New Roman" w:hAnsi="Times New Roman" w:cs="Times New Roman"/>
                <w:color w:val="000000" w:themeColor="text1"/>
                <w:sz w:val="20"/>
                <w:szCs w:val="20"/>
              </w:rPr>
              <w:t>425.000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Укупно за функц. класиф. 820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2.570.000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30.000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2.600.000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2.570.000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2.570.000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Сопствени приходи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30.000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30.000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2.570.000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2.570.000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18" w:type="dxa"/>
          </w:tcPr>
          <w:p w:rsidR="004239C4" w:rsidRPr="004239C4" w:rsidRDefault="004239C4" w:rsidP="004239C4">
            <w:pPr>
              <w:pStyle w:val="ListParagraph"/>
              <w:spacing w:after="0" w:line="240" w:lineRule="auto"/>
              <w:ind w:left="0"/>
              <w:jc w:val="both"/>
              <w:rPr>
                <w:rFonts w:ascii="Times New Roman" w:hAnsi="Times New Roman" w:cs="Times New Roman"/>
                <w:b/>
                <w:color w:val="000000" w:themeColor="text1"/>
                <w:sz w:val="20"/>
                <w:szCs w:val="20"/>
                <w:lang w:val="sr-Cyrl-CS"/>
              </w:rPr>
            </w:pPr>
            <w:r w:rsidRPr="004239C4">
              <w:rPr>
                <w:rFonts w:ascii="Times New Roman" w:hAnsi="Times New Roman" w:cs="Times New Roman"/>
                <w:b/>
                <w:color w:val="000000" w:themeColor="text1"/>
                <w:sz w:val="20"/>
                <w:szCs w:val="20"/>
                <w:lang w:val="sr-Cyrl-CS"/>
              </w:rPr>
              <w:t>Укупно за ПА 0002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30.000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color w:val="000000" w:themeColor="text1"/>
                <w:sz w:val="20"/>
                <w:szCs w:val="20"/>
              </w:rPr>
            </w:pPr>
            <w:r w:rsidRPr="004239C4">
              <w:rPr>
                <w:rFonts w:ascii="Times New Roman" w:hAnsi="Times New Roman" w:cs="Times New Roman"/>
                <w:b/>
                <w:color w:val="000000" w:themeColor="text1"/>
                <w:sz w:val="20"/>
                <w:szCs w:val="20"/>
              </w:rPr>
              <w:t>30.000</w:t>
            </w: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 xml:space="preserve">ПА 0002-ЈАЧАЊЕ КУЛТУРНЕ ПРОДУКЦИЈЕ И УМЕТНИЧКОГ СТВАРАЛАШТВА                      </w:t>
            </w:r>
            <w:r w:rsidRPr="004239C4">
              <w:rPr>
                <w:rFonts w:ascii="Times New Roman" w:hAnsi="Times New Roman" w:cs="Times New Roman"/>
                <w:sz w:val="20"/>
                <w:szCs w:val="20"/>
              </w:rPr>
              <w:t xml:space="preserve">  </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hanging="113"/>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820</w:t>
            </w: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NoSpacing"/>
              <w:rPr>
                <w:rFonts w:ascii="Times New Roman" w:hAnsi="Times New Roman" w:cs="Times New Roman"/>
                <w:b/>
                <w:sz w:val="20"/>
                <w:szCs w:val="20"/>
              </w:rPr>
            </w:pPr>
            <w:r w:rsidRPr="004239C4">
              <w:rPr>
                <w:rFonts w:ascii="Times New Roman" w:hAnsi="Times New Roman" w:cs="Times New Roman"/>
                <w:b/>
                <w:sz w:val="20"/>
                <w:szCs w:val="20"/>
              </w:rPr>
              <w:t>Услуге културе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133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NoSpacing"/>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38</w:t>
            </w:r>
            <w:r w:rsidRPr="004239C4">
              <w:rPr>
                <w:rFonts w:ascii="Times New Roman" w:hAnsi="Times New Roman" w:cs="Times New Roman"/>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2</w:t>
            </w:r>
            <w:r w:rsidRPr="004239C4">
              <w:rPr>
                <w:rFonts w:ascii="Times New Roman" w:hAnsi="Times New Roman" w:cs="Times New Roman"/>
                <w:sz w:val="20"/>
                <w:szCs w:val="20"/>
                <w:lang w:val="sr-Cyrl-CS"/>
              </w:rPr>
              <w:t>0.000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58</w:t>
            </w:r>
            <w:r w:rsidRPr="004239C4">
              <w:rPr>
                <w:rFonts w:ascii="Times New Roman" w:hAnsi="Times New Roman" w:cs="Times New Roman"/>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134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r w:rsidRPr="004239C4">
              <w:rPr>
                <w:rFonts w:ascii="Times New Roman" w:hAnsi="Times New Roman" w:cs="Times New Roman"/>
                <w:sz w:val="20"/>
                <w:szCs w:val="20"/>
              </w:rPr>
              <w:t>36</w:t>
            </w:r>
            <w:r w:rsidRPr="004239C4">
              <w:rPr>
                <w:rFonts w:ascii="Times New Roman" w:hAnsi="Times New Roman" w:cs="Times New Roman"/>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w:t>
            </w:r>
            <w:r w:rsidRPr="004239C4">
              <w:rPr>
                <w:rFonts w:ascii="Times New Roman" w:hAnsi="Times New Roman" w:cs="Times New Roman"/>
                <w:sz w:val="20"/>
                <w:szCs w:val="20"/>
              </w:rPr>
              <w:t>2</w:t>
            </w:r>
            <w:r w:rsidRPr="004239C4">
              <w:rPr>
                <w:rFonts w:ascii="Times New Roman" w:hAnsi="Times New Roman" w:cs="Times New Roman"/>
                <w:sz w:val="20"/>
                <w:szCs w:val="20"/>
                <w:lang w:val="sr-Cyrl-CS"/>
              </w:rPr>
              <w:t>.000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r w:rsidRPr="004239C4">
              <w:rPr>
                <w:rFonts w:ascii="Times New Roman" w:hAnsi="Times New Roman" w:cs="Times New Roman"/>
                <w:sz w:val="20"/>
                <w:szCs w:val="20"/>
              </w:rPr>
              <w:t>68</w:t>
            </w:r>
            <w:r w:rsidRPr="004239C4">
              <w:rPr>
                <w:rFonts w:ascii="Times New Roman" w:hAnsi="Times New Roman" w:cs="Times New Roman"/>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135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60</w:t>
            </w:r>
            <w:r w:rsidRPr="004239C4">
              <w:rPr>
                <w:rFonts w:ascii="Times New Roman" w:hAnsi="Times New Roman" w:cs="Times New Roman"/>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85.000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w:t>
            </w:r>
            <w:r w:rsidRPr="004239C4">
              <w:rPr>
                <w:rFonts w:ascii="Times New Roman" w:hAnsi="Times New Roman" w:cs="Times New Roman"/>
                <w:sz w:val="20"/>
                <w:szCs w:val="20"/>
              </w:rPr>
              <w:t>45</w:t>
            </w:r>
            <w:r w:rsidRPr="004239C4">
              <w:rPr>
                <w:rFonts w:ascii="Times New Roman" w:hAnsi="Times New Roman" w:cs="Times New Roman"/>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r w:rsidRPr="004239C4">
              <w:rPr>
                <w:rFonts w:ascii="Times New Roman" w:hAnsi="Times New Roman" w:cs="Times New Roman"/>
                <w:sz w:val="20"/>
                <w:szCs w:val="20"/>
                <w:lang w:val="sr-Cyrl-CS"/>
              </w:rPr>
              <w:t>136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56</w:t>
            </w:r>
            <w:r w:rsidRPr="004239C4">
              <w:rPr>
                <w:rFonts w:ascii="Times New Roman" w:hAnsi="Times New Roman" w:cs="Times New Roman"/>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3</w:t>
            </w:r>
            <w:r w:rsidRPr="004239C4">
              <w:rPr>
                <w:rFonts w:ascii="Times New Roman" w:hAnsi="Times New Roman" w:cs="Times New Roman"/>
                <w:sz w:val="20"/>
                <w:szCs w:val="20"/>
                <w:lang w:val="sr-Cyrl-CS"/>
              </w:rPr>
              <w:t>.000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59</w:t>
            </w:r>
            <w:r w:rsidRPr="004239C4">
              <w:rPr>
                <w:rFonts w:ascii="Times New Roman" w:hAnsi="Times New Roman" w:cs="Times New Roman"/>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820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rPr>
              <w:t>290</w:t>
            </w:r>
            <w:r w:rsidRPr="004239C4">
              <w:rPr>
                <w:rFonts w:ascii="Times New Roman" w:hAnsi="Times New Roman" w:cs="Times New Roman"/>
                <w:b/>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w:t>
            </w:r>
            <w:r w:rsidRPr="004239C4">
              <w:rPr>
                <w:rFonts w:ascii="Times New Roman" w:hAnsi="Times New Roman" w:cs="Times New Roman"/>
                <w:b/>
                <w:sz w:val="20"/>
                <w:szCs w:val="20"/>
              </w:rPr>
              <w:t>4</w:t>
            </w:r>
            <w:r w:rsidRPr="004239C4">
              <w:rPr>
                <w:rFonts w:ascii="Times New Roman" w:hAnsi="Times New Roman" w:cs="Times New Roman"/>
                <w:b/>
                <w:sz w:val="20"/>
                <w:szCs w:val="20"/>
                <w:lang w:val="sr-Cyrl-CS"/>
              </w:rPr>
              <w:t>0.000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4</w:t>
            </w:r>
            <w:r w:rsidRPr="004239C4">
              <w:rPr>
                <w:rFonts w:ascii="Times New Roman" w:hAnsi="Times New Roman" w:cs="Times New Roman"/>
                <w:b/>
                <w:sz w:val="20"/>
                <w:szCs w:val="20"/>
              </w:rPr>
              <w:t>30</w:t>
            </w:r>
            <w:r w:rsidRPr="004239C4">
              <w:rPr>
                <w:rFonts w:ascii="Times New Roman" w:hAnsi="Times New Roman" w:cs="Times New Roman"/>
                <w:b/>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rPr>
              <w:t>290</w:t>
            </w:r>
            <w:r w:rsidRPr="004239C4">
              <w:rPr>
                <w:rFonts w:ascii="Times New Roman" w:hAnsi="Times New Roman" w:cs="Times New Roman"/>
                <w:b/>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rPr>
              <w:t>290</w:t>
            </w:r>
            <w:r w:rsidRPr="004239C4">
              <w:rPr>
                <w:rFonts w:ascii="Times New Roman" w:hAnsi="Times New Roman" w:cs="Times New Roman"/>
                <w:b/>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Сопствени приходи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w:t>
            </w:r>
            <w:r w:rsidRPr="004239C4">
              <w:rPr>
                <w:rFonts w:ascii="Times New Roman" w:hAnsi="Times New Roman" w:cs="Times New Roman"/>
                <w:b/>
                <w:sz w:val="20"/>
                <w:szCs w:val="20"/>
              </w:rPr>
              <w:t>4</w:t>
            </w:r>
            <w:r w:rsidRPr="004239C4">
              <w:rPr>
                <w:rFonts w:ascii="Times New Roman" w:hAnsi="Times New Roman" w:cs="Times New Roman"/>
                <w:b/>
                <w:sz w:val="20"/>
                <w:szCs w:val="20"/>
                <w:lang w:val="sr-Cyrl-CS"/>
              </w:rPr>
              <w:t>0.000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w:t>
            </w:r>
            <w:r w:rsidRPr="004239C4">
              <w:rPr>
                <w:rFonts w:ascii="Times New Roman" w:hAnsi="Times New Roman" w:cs="Times New Roman"/>
                <w:b/>
                <w:sz w:val="20"/>
                <w:szCs w:val="20"/>
              </w:rPr>
              <w:t>4</w:t>
            </w:r>
            <w:r w:rsidRPr="004239C4">
              <w:rPr>
                <w:rFonts w:ascii="Times New Roman" w:hAnsi="Times New Roman" w:cs="Times New Roman"/>
                <w:b/>
                <w:sz w:val="20"/>
                <w:szCs w:val="20"/>
                <w:lang w:val="sr-Cyrl-CS"/>
              </w:rPr>
              <w:t>0.000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rPr>
              <w:t>290</w:t>
            </w:r>
            <w:r w:rsidRPr="004239C4">
              <w:rPr>
                <w:rFonts w:ascii="Times New Roman" w:hAnsi="Times New Roman" w:cs="Times New Roman"/>
                <w:b/>
                <w:sz w:val="20"/>
                <w:szCs w:val="20"/>
                <w:lang w:val="sr-Cyrl-CS"/>
              </w:rPr>
              <w:t>.000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rPr>
              <w:t>290</w:t>
            </w:r>
            <w:r w:rsidRPr="004239C4">
              <w:rPr>
                <w:rFonts w:ascii="Times New Roman" w:hAnsi="Times New Roman" w:cs="Times New Roman"/>
                <w:b/>
                <w:sz w:val="20"/>
                <w:szCs w:val="20"/>
                <w:lang w:val="sr-Cyrl-CS"/>
              </w:rPr>
              <w:t>.000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0003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w:t>
            </w:r>
            <w:r w:rsidRPr="004239C4">
              <w:rPr>
                <w:rFonts w:ascii="Times New Roman" w:hAnsi="Times New Roman" w:cs="Times New Roman"/>
                <w:b/>
                <w:sz w:val="20"/>
                <w:szCs w:val="20"/>
              </w:rPr>
              <w:t>4</w:t>
            </w:r>
            <w:r w:rsidRPr="004239C4">
              <w:rPr>
                <w:rFonts w:ascii="Times New Roman" w:hAnsi="Times New Roman" w:cs="Times New Roman"/>
                <w:b/>
                <w:sz w:val="20"/>
                <w:szCs w:val="20"/>
                <w:lang w:val="sr-Cyrl-CS"/>
              </w:rPr>
              <w:t>0.000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1</w:t>
            </w:r>
            <w:r w:rsidRPr="004239C4">
              <w:rPr>
                <w:rFonts w:ascii="Times New Roman" w:hAnsi="Times New Roman" w:cs="Times New Roman"/>
                <w:b/>
                <w:sz w:val="20"/>
                <w:szCs w:val="20"/>
              </w:rPr>
              <w:t>4</w:t>
            </w:r>
            <w:r w:rsidRPr="004239C4">
              <w:rPr>
                <w:rFonts w:ascii="Times New Roman" w:hAnsi="Times New Roman" w:cs="Times New Roman"/>
                <w:b/>
                <w:sz w:val="20"/>
                <w:szCs w:val="20"/>
                <w:lang w:val="sr-Cyrl-CS"/>
              </w:rPr>
              <w:t>0.000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13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15.400.000</w:t>
            </w: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15.400.000</w:t>
            </w:r>
          </w:p>
        </w:tc>
      </w:tr>
      <w:tr w:rsidR="004239C4" w:rsidRPr="004239C4" w:rsidTr="005A3EAB">
        <w:trPr>
          <w:gridAfter w:val="2"/>
          <w:wAfter w:w="2523" w:type="dxa"/>
        </w:trPr>
        <w:tc>
          <w:tcPr>
            <w:tcW w:w="433" w:type="dxa"/>
            <w:gridSpan w:val="4"/>
            <w:tcBorders>
              <w:righ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13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Borders>
              <w:righ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680.000</w:t>
            </w:r>
          </w:p>
        </w:tc>
        <w:tc>
          <w:tcPr>
            <w:tcW w:w="993" w:type="dxa"/>
            <w:gridSpan w:val="2"/>
            <w:tcBorders>
              <w:left w:val="single" w:sz="4" w:space="0" w:color="auto"/>
            </w:tcBorders>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680.000</w:t>
            </w:r>
          </w:p>
        </w:tc>
      </w:tr>
      <w:tr w:rsidR="004239C4" w:rsidRPr="004239C4" w:rsidTr="005A3EAB">
        <w:trPr>
          <w:gridAfter w:val="2"/>
          <w:wAfter w:w="2523" w:type="dxa"/>
        </w:trPr>
        <w:tc>
          <w:tcPr>
            <w:tcW w:w="1086" w:type="dxa"/>
            <w:gridSpan w:val="17"/>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63"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СПОРТСКИ ЦЕНТАР ЋИЋЕВАЦ</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Шифра 1301    ПРОГРАМ 14-РАЗВОЈ СПОРТА И ОМЛАДИНЕ</w:t>
            </w: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w:t>
            </w:r>
            <w:r w:rsidRPr="004239C4">
              <w:rPr>
                <w:rFonts w:ascii="Times New Roman" w:hAnsi="Times New Roman" w:cs="Times New Roman"/>
                <w:sz w:val="20"/>
                <w:szCs w:val="20"/>
              </w:rPr>
              <w:t>4</w:t>
            </w:r>
            <w:r w:rsidRPr="004239C4">
              <w:rPr>
                <w:rFonts w:ascii="Times New Roman" w:hAnsi="Times New Roman" w:cs="Times New Roman"/>
                <w:sz w:val="20"/>
                <w:szCs w:val="20"/>
                <w:lang w:val="sr-Cyrl-CS"/>
              </w:rPr>
              <w:t>-ФУНКЦИОНИСАЊЕ ЛОКАЛНИХ СПОРТСКИХ УСТАНОВА</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4.03</w:t>
            </w: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810</w:t>
            </w: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Спортски центар Ћићевац</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Плате, додаци и накн. запосл.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2.450.000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 допр. на терет послодавца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139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70.000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840.000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800.000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800.000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290.000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440.000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431</w:t>
            </w:r>
          </w:p>
        </w:tc>
        <w:tc>
          <w:tcPr>
            <w:tcW w:w="3118" w:type="dxa"/>
          </w:tcPr>
          <w:p w:rsidR="004239C4" w:rsidRPr="004239C4" w:rsidRDefault="004239C4" w:rsidP="005A3EAB">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Амортизација некретнина и опреме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149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обавезне таксе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5A3EAB">
            <w:pPr>
              <w:pStyle w:val="ListParagraph"/>
              <w:spacing w:after="0" w:line="240" w:lineRule="auto"/>
              <w:ind w:left="0" w:right="-108"/>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810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5.970.000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Сопствени приходи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r>
      <w:tr w:rsidR="004239C4" w:rsidRPr="004239C4" w:rsidTr="005A3EAB">
        <w:trPr>
          <w:gridAfter w:val="2"/>
          <w:wAfter w:w="2523" w:type="dxa"/>
          <w:trHeight w:val="255"/>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 xml:space="preserve">Укупно за ПА 0004 (04)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5.470.000</w:t>
            </w:r>
          </w:p>
        </w:tc>
      </w:tr>
      <w:tr w:rsidR="004239C4" w:rsidRPr="004239C4" w:rsidTr="005A3EAB">
        <w:trPr>
          <w:gridAfter w:val="2"/>
          <w:wAfter w:w="2523" w:type="dxa"/>
        </w:trPr>
        <w:tc>
          <w:tcPr>
            <w:tcW w:w="449"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01"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14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500.000</w:t>
            </w:r>
          </w:p>
        </w:tc>
      </w:tr>
      <w:tr w:rsidR="004239C4" w:rsidRPr="004239C4" w:rsidTr="005A3EAB">
        <w:trPr>
          <w:gridAfter w:val="2"/>
          <w:wAfter w:w="2523" w:type="dxa"/>
        </w:trPr>
        <w:tc>
          <w:tcPr>
            <w:tcW w:w="458" w:type="dxa"/>
            <w:gridSpan w:val="7"/>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619" w:type="dxa"/>
            <w:gridSpan w:val="9"/>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center"/>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ПРЕДШКОЛСКО ОБРАЗОВАЊЕ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2001</w:t>
            </w:r>
            <w:r w:rsidRPr="004239C4">
              <w:rPr>
                <w:rFonts w:ascii="Times New Roman" w:hAnsi="Times New Roman" w:cs="Times New Roman"/>
                <w:sz w:val="20"/>
                <w:szCs w:val="20"/>
                <w:lang w:val="sr-Cyrl-CS"/>
              </w:rPr>
              <w:t xml:space="preserve">    ПРОГРАМ </w:t>
            </w:r>
            <w:r w:rsidRPr="004239C4">
              <w:rPr>
                <w:rFonts w:ascii="Times New Roman" w:hAnsi="Times New Roman" w:cs="Times New Roman"/>
                <w:sz w:val="20"/>
                <w:szCs w:val="20"/>
              </w:rPr>
              <w:t>8</w:t>
            </w:r>
            <w:r w:rsidRPr="004239C4">
              <w:rPr>
                <w:rFonts w:ascii="Times New Roman" w:hAnsi="Times New Roman" w:cs="Times New Roman"/>
                <w:sz w:val="20"/>
                <w:szCs w:val="20"/>
                <w:lang w:val="sr-Cyrl-CS"/>
              </w:rPr>
              <w:t>-ПРЕДШКОЛСКО ВАСПИТАЊЕ  И ОБРАЗОВАЊЕ</w:t>
            </w: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0001- ФУНКЦИОНИСАЊЕ И ОСТВАРИВАЊЕ  ПРЕДШКОЛСКОГ ВАСПИТАЊА И      </w:t>
            </w:r>
          </w:p>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ОБРАЗОВАЊА</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4.04</w:t>
            </w:r>
          </w:p>
        </w:tc>
        <w:tc>
          <w:tcPr>
            <w:tcW w:w="472" w:type="dxa"/>
            <w:gridSpan w:val="3"/>
          </w:tcPr>
          <w:p w:rsidR="004239C4" w:rsidRPr="004239C4" w:rsidRDefault="004239C4" w:rsidP="00F52176">
            <w:pPr>
              <w:pStyle w:val="ListParagraph"/>
              <w:spacing w:after="0" w:line="240" w:lineRule="auto"/>
              <w:ind w:left="0" w:right="-85"/>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911</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Предшколско васпитање и образовање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Плате, додаци и накнаде запосл.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18.000.000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F52176">
            <w:pPr>
              <w:pStyle w:val="ListParagraph"/>
              <w:spacing w:after="0" w:line="240" w:lineRule="auto"/>
              <w:ind w:left="0" w:right="-108"/>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Социјални доприн. на терет посл.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F52176">
            <w:pPr>
              <w:pStyle w:val="ListParagraph"/>
              <w:spacing w:after="0" w:line="240" w:lineRule="auto"/>
              <w:ind w:left="0" w:right="-108"/>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Социјална давања запосл.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1.450.000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1.500.000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400.000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Награде запосл. и ост. пос. расх.</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2.820.000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40.000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120.000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1.150.000</w:t>
            </w:r>
          </w:p>
        </w:tc>
        <w:tc>
          <w:tcPr>
            <w:tcW w:w="1134" w:type="dxa"/>
          </w:tcPr>
          <w:p w:rsidR="004239C4" w:rsidRPr="004239C4" w:rsidRDefault="004239C4" w:rsidP="004239C4">
            <w:pPr>
              <w:pStyle w:val="ListParagraph"/>
              <w:tabs>
                <w:tab w:val="right" w:pos="881"/>
              </w:tabs>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15.000/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1.365.000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159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3.550.000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250.000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3.800.000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431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Употреба основних средстава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1.160.000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472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за соц. зашт.-треће дете и превоз деце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и таксе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rPr>
              <w:t>1.0</w:t>
            </w:r>
            <w:r w:rsidRPr="004239C4">
              <w:rPr>
                <w:rFonts w:ascii="Times New Roman" w:hAnsi="Times New Roman" w:cs="Times New Roman"/>
                <w:sz w:val="20"/>
                <w:szCs w:val="20"/>
                <w:lang w:val="sr-Cyrl-CS"/>
              </w:rPr>
              <w:t>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483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Новчане казне и пенали по решењу судова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класиф. 911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c>
          <w:tcPr>
            <w:tcW w:w="993" w:type="dxa"/>
            <w:gridSpan w:val="2"/>
          </w:tcPr>
          <w:p w:rsidR="004239C4" w:rsidRPr="004239C4" w:rsidRDefault="004239C4" w:rsidP="00F52176">
            <w:pPr>
              <w:pStyle w:val="ListParagraph"/>
              <w:spacing w:after="0" w:line="240" w:lineRule="auto"/>
              <w:ind w:left="0" w:right="-108"/>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w:t>
            </w:r>
            <w:r w:rsidRPr="004239C4">
              <w:rPr>
                <w:rFonts w:ascii="Times New Roman" w:hAnsi="Times New Roman" w:cs="Times New Roman"/>
                <w:b/>
                <w:sz w:val="20"/>
                <w:szCs w:val="20"/>
              </w:rPr>
              <w:t>295</w:t>
            </w:r>
            <w:r w:rsidRPr="004239C4">
              <w:rPr>
                <w:rFonts w:ascii="Times New Roman" w:hAnsi="Times New Roman" w:cs="Times New Roman"/>
                <w:b/>
                <w:sz w:val="20"/>
                <w:szCs w:val="20"/>
                <w:lang w:val="sr-Cyrl-CS"/>
              </w:rPr>
              <w:t>.000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40.645.000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Сопствени приходи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F52176">
            <w:pPr>
              <w:pStyle w:val="ListParagraph"/>
              <w:spacing w:after="0" w:line="240" w:lineRule="auto"/>
              <w:ind w:left="-108" w:right="-108"/>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Трансфер од др. нивоа власти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993" w:type="dxa"/>
            <w:gridSpan w:val="2"/>
          </w:tcPr>
          <w:p w:rsidR="004239C4" w:rsidRPr="004239C4" w:rsidRDefault="004239C4" w:rsidP="00F52176">
            <w:pPr>
              <w:pStyle w:val="ListParagraph"/>
              <w:spacing w:after="0" w:line="240" w:lineRule="auto"/>
              <w:ind w:left="0" w:right="-108"/>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w:t>
            </w:r>
            <w:r w:rsidRPr="004239C4">
              <w:rPr>
                <w:rFonts w:ascii="Times New Roman" w:hAnsi="Times New Roman" w:cs="Times New Roman"/>
                <w:b/>
                <w:sz w:val="20"/>
                <w:szCs w:val="20"/>
              </w:rPr>
              <w:t>295</w:t>
            </w:r>
            <w:r w:rsidRPr="004239C4">
              <w:rPr>
                <w:rFonts w:ascii="Times New Roman" w:hAnsi="Times New Roman" w:cs="Times New Roman"/>
                <w:b/>
                <w:sz w:val="20"/>
                <w:szCs w:val="20"/>
                <w:lang w:val="sr-Cyrl-CS"/>
              </w:rPr>
              <w:t>.000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3.295.000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 xml:space="preserve">Укупно за ПА 0001 (01) </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0001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993" w:type="dxa"/>
            <w:gridSpan w:val="2"/>
          </w:tcPr>
          <w:p w:rsidR="004239C4" w:rsidRPr="004239C4" w:rsidRDefault="004239C4" w:rsidP="00F52176">
            <w:pPr>
              <w:pStyle w:val="ListParagraph"/>
              <w:spacing w:after="0" w:line="240" w:lineRule="auto"/>
              <w:ind w:left="0" w:right="-108"/>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w:t>
            </w:r>
            <w:r w:rsidRPr="004239C4">
              <w:rPr>
                <w:rFonts w:ascii="Times New Roman" w:hAnsi="Times New Roman" w:cs="Times New Roman"/>
                <w:b/>
                <w:sz w:val="20"/>
                <w:szCs w:val="20"/>
              </w:rPr>
              <w:t>295</w:t>
            </w:r>
            <w:r w:rsidRPr="004239C4">
              <w:rPr>
                <w:rFonts w:ascii="Times New Roman" w:hAnsi="Times New Roman" w:cs="Times New Roman"/>
                <w:b/>
                <w:sz w:val="20"/>
                <w:szCs w:val="20"/>
                <w:lang w:val="sr-Cyrl-CS"/>
              </w:rPr>
              <w:t>.000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3.295.000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8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36.770.000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8 (04)</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580.000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8 (07)</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w:t>
            </w:r>
          </w:p>
        </w:tc>
        <w:tc>
          <w:tcPr>
            <w:tcW w:w="993" w:type="dxa"/>
            <w:gridSpan w:val="2"/>
          </w:tcPr>
          <w:p w:rsidR="004239C4" w:rsidRPr="004239C4" w:rsidRDefault="004239C4" w:rsidP="00F52176">
            <w:pPr>
              <w:pStyle w:val="ListParagraph"/>
              <w:spacing w:after="0" w:line="240" w:lineRule="auto"/>
              <w:ind w:left="0" w:right="-108"/>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w:t>
            </w:r>
            <w:r w:rsidRPr="004239C4">
              <w:rPr>
                <w:rFonts w:ascii="Times New Roman" w:hAnsi="Times New Roman" w:cs="Times New Roman"/>
                <w:b/>
                <w:sz w:val="20"/>
                <w:szCs w:val="20"/>
              </w:rPr>
              <w:t>295</w:t>
            </w:r>
            <w:r w:rsidRPr="004239C4">
              <w:rPr>
                <w:rFonts w:ascii="Times New Roman" w:hAnsi="Times New Roman" w:cs="Times New Roman"/>
                <w:b/>
                <w:sz w:val="20"/>
                <w:szCs w:val="20"/>
                <w:lang w:val="sr-Cyrl-CS"/>
              </w:rPr>
              <w:t>.000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3.295.000</w:t>
            </w:r>
          </w:p>
        </w:tc>
      </w:tr>
      <w:tr w:rsidR="004239C4" w:rsidRPr="004239C4" w:rsidTr="00F52176">
        <w:trPr>
          <w:gridAfter w:val="2"/>
          <w:wAfter w:w="2523" w:type="dxa"/>
        </w:trPr>
        <w:tc>
          <w:tcPr>
            <w:tcW w:w="1077" w:type="dxa"/>
            <w:gridSpan w:val="16"/>
          </w:tcPr>
          <w:p w:rsidR="004239C4" w:rsidRPr="004239C4" w:rsidRDefault="004239C4" w:rsidP="004239C4">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44" w:type="dxa"/>
            <w:gridSpan w:val="2"/>
          </w:tcPr>
          <w:p w:rsidR="004239C4" w:rsidRPr="004239C4" w:rsidRDefault="004239C4" w:rsidP="004239C4">
            <w:pPr>
              <w:pStyle w:val="ListParagraph"/>
              <w:spacing w:after="0" w:line="240" w:lineRule="auto"/>
              <w:ind w:left="0"/>
              <w:jc w:val="center"/>
              <w:rPr>
                <w:rFonts w:ascii="Times New Roman" w:hAnsi="Times New Roman" w:cs="Times New Roman"/>
                <w:b/>
                <w:color w:val="FF0000"/>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color w:val="FF0000"/>
                <w:sz w:val="20"/>
                <w:szCs w:val="20"/>
                <w:lang w:val="sr-Cyrl-CS"/>
              </w:rPr>
            </w:pPr>
          </w:p>
        </w:tc>
        <w:tc>
          <w:tcPr>
            <w:tcW w:w="3118" w:type="dxa"/>
          </w:tcPr>
          <w:p w:rsidR="004239C4" w:rsidRPr="004239C4" w:rsidRDefault="004239C4" w:rsidP="004239C4">
            <w:pPr>
              <w:pStyle w:val="ListParagraph"/>
              <w:spacing w:after="0" w:line="240" w:lineRule="auto"/>
              <w:ind w:left="0"/>
              <w:jc w:val="center"/>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МЕСНЕ ЗАЈЕДНИЦЕ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2127" w:type="dxa"/>
            <w:gridSpan w:val="3"/>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color w:val="FF0000"/>
                <w:sz w:val="20"/>
                <w:szCs w:val="20"/>
                <w:lang w:val="sr-Cyrl-CS"/>
              </w:rPr>
            </w:pP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lang w:val="sr-Cyrl-CS"/>
              </w:rPr>
              <w:t>Шифра</w:t>
            </w:r>
            <w:r w:rsidRPr="004239C4">
              <w:rPr>
                <w:rFonts w:ascii="Times New Roman" w:hAnsi="Times New Roman" w:cs="Times New Roman"/>
                <w:sz w:val="20"/>
                <w:szCs w:val="20"/>
              </w:rPr>
              <w:t xml:space="preserve"> </w:t>
            </w:r>
            <w:r w:rsidRPr="004239C4">
              <w:rPr>
                <w:rFonts w:ascii="Times New Roman" w:hAnsi="Times New Roman" w:cs="Times New Roman"/>
                <w:sz w:val="20"/>
                <w:szCs w:val="20"/>
                <w:lang w:val="sr-Cyrl-CS"/>
              </w:rPr>
              <w:t>0602   ПРОГРАМ 15-ОПШТЕ  УСЛУГЕ  ЛОКАЛНЕ САМОУПРАВЕ</w:t>
            </w: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 xml:space="preserve">                         ПА  0002- ФУНКЦИОНИСАЊЕ МЕСНИХ  ЗАЈЕДНИЦА</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4.05</w:t>
            </w:r>
          </w:p>
        </w:tc>
        <w:tc>
          <w:tcPr>
            <w:tcW w:w="472" w:type="dxa"/>
            <w:gridSpan w:val="3"/>
          </w:tcPr>
          <w:p w:rsidR="004239C4" w:rsidRPr="004239C4" w:rsidRDefault="004239C4" w:rsidP="00F52176">
            <w:pPr>
              <w:pStyle w:val="ListParagraph"/>
              <w:spacing w:after="0" w:line="240" w:lineRule="auto"/>
              <w:ind w:left="0" w:right="-85"/>
              <w:rPr>
                <w:rFonts w:ascii="Times New Roman" w:hAnsi="Times New Roman" w:cs="Times New Roman"/>
                <w:sz w:val="20"/>
                <w:szCs w:val="20"/>
                <w:lang w:val="sr-Cyrl-CS"/>
              </w:rPr>
            </w:pPr>
            <w:r w:rsidRPr="004239C4">
              <w:rPr>
                <w:rFonts w:ascii="Times New Roman" w:hAnsi="Times New Roman" w:cs="Times New Roman"/>
                <w:sz w:val="20"/>
                <w:szCs w:val="20"/>
                <w:lang w:val="sr-Cyrl-CS"/>
              </w:rPr>
              <w:t>160</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F52176">
            <w:pPr>
              <w:pStyle w:val="ListParagraph"/>
              <w:spacing w:after="0" w:line="240" w:lineRule="auto"/>
              <w:ind w:left="-108" w:right="-108"/>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Опште јавне услуге некласификоване на другом месту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169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 и одржавање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2.000.000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600.000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таксе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Новчане казне и пенали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50.000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Зграде и грађевински објекти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176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Остала основна средства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r w:rsidRPr="004239C4">
              <w:rPr>
                <w:rFonts w:ascii="Times New Roman" w:hAnsi="Times New Roman" w:cs="Times New Roman"/>
                <w:sz w:val="20"/>
                <w:szCs w:val="20"/>
                <w:lang w:val="sr-Cyrl-CS"/>
              </w:rPr>
              <w:t>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функц. клас. 160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ПА 0002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i/>
                <w:sz w:val="20"/>
                <w:szCs w:val="20"/>
                <w:lang w:val="sr-Cyrl-CS"/>
              </w:rPr>
            </w:pPr>
            <w:r w:rsidRPr="004239C4">
              <w:rPr>
                <w:rFonts w:ascii="Times New Roman" w:hAnsi="Times New Roman" w:cs="Times New Roman"/>
                <w:b/>
                <w:i/>
                <w:sz w:val="20"/>
                <w:szCs w:val="20"/>
                <w:lang w:val="sr-Cyrl-CS"/>
              </w:rPr>
              <w:t>Укупно за ПРОГРАМ 15(01)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3.500.000</w:t>
            </w:r>
          </w:p>
        </w:tc>
      </w:tr>
      <w:tr w:rsidR="004239C4" w:rsidRPr="004239C4" w:rsidTr="005A3EAB">
        <w:trPr>
          <w:gridAfter w:val="2"/>
          <w:wAfter w:w="2523" w:type="dxa"/>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b/>
                <w:sz w:val="20"/>
                <w:szCs w:val="20"/>
              </w:rPr>
            </w:pPr>
            <w:r w:rsidRPr="004239C4">
              <w:rPr>
                <w:rFonts w:ascii="Times New Roman" w:hAnsi="Times New Roman" w:cs="Times New Roman"/>
                <w:sz w:val="20"/>
                <w:szCs w:val="20"/>
                <w:lang w:val="sr-Cyrl-CS"/>
              </w:rPr>
              <w:t>Шифра  1</w:t>
            </w:r>
            <w:r w:rsidRPr="004239C4">
              <w:rPr>
                <w:rFonts w:ascii="Times New Roman" w:hAnsi="Times New Roman" w:cs="Times New Roman"/>
                <w:sz w:val="20"/>
                <w:szCs w:val="20"/>
              </w:rPr>
              <w:t>30</w:t>
            </w:r>
            <w:r w:rsidRPr="004239C4">
              <w:rPr>
                <w:rFonts w:ascii="Times New Roman" w:hAnsi="Times New Roman" w:cs="Times New Roman"/>
                <w:sz w:val="20"/>
                <w:szCs w:val="20"/>
                <w:lang w:val="sr-Cyrl-CS"/>
              </w:rPr>
              <w:t xml:space="preserve">1    ПРОГРАМ </w:t>
            </w:r>
            <w:r w:rsidRPr="004239C4">
              <w:rPr>
                <w:rFonts w:ascii="Times New Roman" w:hAnsi="Times New Roman" w:cs="Times New Roman"/>
                <w:sz w:val="20"/>
                <w:szCs w:val="20"/>
              </w:rPr>
              <w:t>14</w:t>
            </w:r>
            <w:r w:rsidRPr="004239C4">
              <w:rPr>
                <w:rFonts w:ascii="Times New Roman" w:hAnsi="Times New Roman" w:cs="Times New Roman"/>
                <w:sz w:val="20"/>
                <w:szCs w:val="20"/>
                <w:lang w:val="sr-Cyrl-CS"/>
              </w:rPr>
              <w:t>-</w:t>
            </w:r>
            <w:r w:rsidRPr="004239C4">
              <w:rPr>
                <w:rFonts w:ascii="Times New Roman" w:hAnsi="Times New Roman" w:cs="Times New Roman"/>
                <w:sz w:val="20"/>
                <w:szCs w:val="20"/>
              </w:rPr>
              <w:t xml:space="preserve"> РАЗВОЈ СПОРТА И ОМЛАДИНЕ</w:t>
            </w:r>
          </w:p>
        </w:tc>
      </w:tr>
      <w:tr w:rsidR="004239C4" w:rsidRPr="004239C4" w:rsidTr="005A3EAB">
        <w:trPr>
          <w:gridAfter w:val="2"/>
          <w:wAfter w:w="2523" w:type="dxa"/>
          <w:trHeight w:val="254"/>
        </w:trPr>
        <w:tc>
          <w:tcPr>
            <w:tcW w:w="10173" w:type="dxa"/>
            <w:gridSpan w:val="28"/>
          </w:tcPr>
          <w:p w:rsidR="004239C4" w:rsidRPr="004239C4" w:rsidRDefault="004239C4" w:rsidP="004239C4">
            <w:pPr>
              <w:pStyle w:val="ListParagraph"/>
              <w:spacing w:after="0" w:line="240" w:lineRule="auto"/>
              <w:ind w:left="0"/>
              <w:rPr>
                <w:rFonts w:ascii="Times New Roman" w:hAnsi="Times New Roman" w:cs="Times New Roman"/>
                <w:b/>
                <w:sz w:val="20"/>
                <w:szCs w:val="20"/>
              </w:rPr>
            </w:pPr>
            <w:r w:rsidRPr="004239C4">
              <w:rPr>
                <w:rFonts w:ascii="Times New Roman" w:hAnsi="Times New Roman" w:cs="Times New Roman"/>
                <w:sz w:val="20"/>
                <w:szCs w:val="20"/>
                <w:lang w:val="sr-Cyrl-CS"/>
              </w:rPr>
              <w:t xml:space="preserve">                           ПА0004-ФУНКЦИОНИСАЊЕ ЛОКАЛНИХ СПОРТСКИХ УСТАНОВА                                          </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rPr>
            </w:pPr>
            <w:r w:rsidRPr="004239C4">
              <w:rPr>
                <w:rFonts w:ascii="Times New Roman" w:hAnsi="Times New Roman" w:cs="Times New Roman"/>
                <w:sz w:val="20"/>
                <w:szCs w:val="20"/>
              </w:rPr>
              <w:t>4.06</w:t>
            </w:r>
          </w:p>
        </w:tc>
        <w:tc>
          <w:tcPr>
            <w:tcW w:w="472" w:type="dxa"/>
            <w:gridSpan w:val="3"/>
          </w:tcPr>
          <w:p w:rsidR="004239C4" w:rsidRPr="004239C4" w:rsidRDefault="004239C4" w:rsidP="00F52176">
            <w:pPr>
              <w:pStyle w:val="ListParagraph"/>
              <w:spacing w:after="0" w:line="240" w:lineRule="auto"/>
              <w:ind w:left="0" w:right="-85"/>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810</w:t>
            </w: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ЈУ Спортски центар Сталаћ-Град Сталаћ</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177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Плате, додаци и накн. запосл.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580.000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178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412</w:t>
            </w:r>
          </w:p>
        </w:tc>
        <w:tc>
          <w:tcPr>
            <w:tcW w:w="3118" w:type="dxa"/>
          </w:tcPr>
          <w:p w:rsidR="004239C4" w:rsidRPr="004239C4" w:rsidRDefault="004239C4" w:rsidP="00F52176">
            <w:pPr>
              <w:pStyle w:val="ListParagraph"/>
              <w:spacing w:after="0" w:line="240" w:lineRule="auto"/>
              <w:ind w:left="-108" w:right="-108"/>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 доприн. на терет послодавца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110.000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179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Социјална давања запосленима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60.000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180</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415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Накнаде трошкова за запослене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181</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421</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Стални трошкови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182</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Трошкови путовања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183</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423</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Услуге по уговору</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184</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424</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Специјализоване услуге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185</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Текуће поправке и одржавање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100.000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186</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426</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Материјал</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50.000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187</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465</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Остале дотације и трансфери</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80.000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188</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482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Порези, таксе</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20.000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rPr>
            </w:pPr>
            <w:r w:rsidRPr="004239C4">
              <w:rPr>
                <w:rFonts w:ascii="Times New Roman" w:hAnsi="Times New Roman" w:cs="Times New Roman"/>
                <w:sz w:val="20"/>
                <w:szCs w:val="20"/>
              </w:rPr>
              <w:t>189</w:t>
            </w: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r w:rsidRPr="004239C4">
              <w:rPr>
                <w:rFonts w:ascii="Times New Roman" w:hAnsi="Times New Roman" w:cs="Times New Roman"/>
                <w:sz w:val="20"/>
                <w:szCs w:val="20"/>
                <w:lang w:val="sr-Cyrl-CS"/>
              </w:rPr>
              <w:t>512</w:t>
            </w:r>
          </w:p>
        </w:tc>
        <w:tc>
          <w:tcPr>
            <w:tcW w:w="3118" w:type="dxa"/>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r w:rsidRPr="004239C4">
              <w:rPr>
                <w:rFonts w:ascii="Times New Roman" w:hAnsi="Times New Roman" w:cs="Times New Roman"/>
                <w:sz w:val="20"/>
                <w:szCs w:val="20"/>
                <w:lang w:val="sr-Cyrl-CS"/>
              </w:rPr>
              <w:t>Машине и опрема</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sz w:val="20"/>
                <w:szCs w:val="20"/>
              </w:rPr>
            </w:pPr>
            <w:r w:rsidRPr="004239C4">
              <w:rPr>
                <w:rFonts w:ascii="Times New Roman" w:hAnsi="Times New Roman" w:cs="Times New Roman"/>
                <w:sz w:val="20"/>
                <w:szCs w:val="20"/>
              </w:rPr>
              <w:t>30.000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функц. класиф. 810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Приходи из буџета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ПА 0004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r>
      <w:tr w:rsidR="004239C4" w:rsidRPr="004239C4" w:rsidTr="00F52176">
        <w:trPr>
          <w:gridAfter w:val="2"/>
          <w:wAfter w:w="2523" w:type="dxa"/>
        </w:trPr>
        <w:tc>
          <w:tcPr>
            <w:tcW w:w="489" w:type="dxa"/>
            <w:gridSpan w:val="10"/>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4239C4" w:rsidRPr="004239C4" w:rsidRDefault="004239C4" w:rsidP="004239C4">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44" w:type="dxa"/>
            <w:gridSpan w:val="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4239C4">
            <w:pPr>
              <w:pStyle w:val="ListParagraph"/>
              <w:spacing w:after="0" w:line="240" w:lineRule="auto"/>
              <w:ind w:left="0"/>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за ПРОГРАМ 14 (01)</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lang w:val="sr-Cyrl-CS"/>
              </w:rPr>
            </w:pPr>
          </w:p>
        </w:tc>
        <w:tc>
          <w:tcPr>
            <w:tcW w:w="993" w:type="dxa"/>
            <w:gridSpan w:val="2"/>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1.160.000</w:t>
            </w:r>
          </w:p>
        </w:tc>
      </w:tr>
      <w:tr w:rsidR="004239C4" w:rsidRPr="004239C4" w:rsidTr="00F52176">
        <w:trPr>
          <w:gridAfter w:val="2"/>
          <w:wAfter w:w="2523" w:type="dxa"/>
        </w:trPr>
        <w:tc>
          <w:tcPr>
            <w:tcW w:w="2660" w:type="dxa"/>
            <w:gridSpan w:val="22"/>
          </w:tcPr>
          <w:p w:rsidR="004239C4" w:rsidRPr="004239C4" w:rsidRDefault="004239C4" w:rsidP="004239C4">
            <w:pPr>
              <w:pStyle w:val="ListParagraph"/>
              <w:spacing w:after="0" w:line="240" w:lineRule="auto"/>
              <w:ind w:left="0"/>
              <w:jc w:val="both"/>
              <w:rPr>
                <w:rFonts w:ascii="Times New Roman" w:hAnsi="Times New Roman" w:cs="Times New Roman"/>
                <w:sz w:val="20"/>
                <w:szCs w:val="20"/>
                <w:lang w:val="sr-Cyrl-CS"/>
              </w:rPr>
            </w:pPr>
          </w:p>
        </w:tc>
        <w:tc>
          <w:tcPr>
            <w:tcW w:w="3118" w:type="dxa"/>
          </w:tcPr>
          <w:p w:rsidR="004239C4" w:rsidRPr="004239C4" w:rsidRDefault="004239C4" w:rsidP="00F52176">
            <w:pPr>
              <w:pStyle w:val="ListParagraph"/>
              <w:spacing w:after="0" w:line="240" w:lineRule="auto"/>
              <w:ind w:left="-108" w:right="-108"/>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УКУПНО РАСХОДИ И ИЗДАЦИ</w:t>
            </w:r>
          </w:p>
        </w:tc>
        <w:tc>
          <w:tcPr>
            <w:tcW w:w="1134" w:type="dxa"/>
          </w:tcPr>
          <w:p w:rsidR="004239C4" w:rsidRPr="004239C4" w:rsidRDefault="004239C4" w:rsidP="00F52176">
            <w:pPr>
              <w:pStyle w:val="ListParagraph"/>
              <w:spacing w:after="0" w:line="240" w:lineRule="auto"/>
              <w:ind w:left="0" w:right="-108"/>
              <w:jc w:val="center"/>
              <w:rPr>
                <w:rFonts w:ascii="Times New Roman" w:hAnsi="Times New Roman" w:cs="Times New Roman"/>
                <w:b/>
                <w:sz w:val="20"/>
                <w:szCs w:val="20"/>
              </w:rPr>
            </w:pPr>
            <w:r w:rsidRPr="004239C4">
              <w:rPr>
                <w:rFonts w:ascii="Times New Roman" w:hAnsi="Times New Roman" w:cs="Times New Roman"/>
                <w:b/>
                <w:sz w:val="20"/>
                <w:szCs w:val="20"/>
              </w:rPr>
              <w:t>361.688.000</w:t>
            </w:r>
          </w:p>
        </w:tc>
        <w:tc>
          <w:tcPr>
            <w:tcW w:w="1134" w:type="dxa"/>
          </w:tcPr>
          <w:p w:rsidR="004239C4" w:rsidRPr="004239C4" w:rsidRDefault="004239C4" w:rsidP="004239C4">
            <w:pPr>
              <w:pStyle w:val="ListParagraph"/>
              <w:spacing w:after="0" w:line="240" w:lineRule="auto"/>
              <w:ind w:left="0"/>
              <w:jc w:val="right"/>
              <w:rPr>
                <w:rFonts w:ascii="Times New Roman" w:hAnsi="Times New Roman" w:cs="Times New Roman"/>
                <w:b/>
                <w:sz w:val="20"/>
                <w:szCs w:val="20"/>
              </w:rPr>
            </w:pPr>
            <w:r w:rsidRPr="004239C4">
              <w:rPr>
                <w:rFonts w:ascii="Times New Roman" w:hAnsi="Times New Roman" w:cs="Times New Roman"/>
                <w:b/>
                <w:sz w:val="20"/>
                <w:szCs w:val="20"/>
              </w:rPr>
              <w:t>1.760.000</w:t>
            </w:r>
          </w:p>
        </w:tc>
        <w:tc>
          <w:tcPr>
            <w:tcW w:w="993" w:type="dxa"/>
            <w:gridSpan w:val="2"/>
          </w:tcPr>
          <w:p w:rsidR="004239C4" w:rsidRPr="004239C4" w:rsidRDefault="004239C4" w:rsidP="00F52176">
            <w:pPr>
              <w:pStyle w:val="ListParagraph"/>
              <w:spacing w:after="0" w:line="240" w:lineRule="auto"/>
              <w:ind w:left="-108" w:right="-108"/>
              <w:jc w:val="right"/>
              <w:rPr>
                <w:rFonts w:ascii="Times New Roman" w:hAnsi="Times New Roman" w:cs="Times New Roman"/>
                <w:b/>
                <w:sz w:val="20"/>
                <w:szCs w:val="20"/>
              </w:rPr>
            </w:pPr>
            <w:r w:rsidRPr="004239C4">
              <w:rPr>
                <w:rFonts w:ascii="Times New Roman" w:hAnsi="Times New Roman" w:cs="Times New Roman"/>
                <w:b/>
                <w:sz w:val="20"/>
                <w:szCs w:val="20"/>
              </w:rPr>
              <w:t>28.015.000</w:t>
            </w:r>
          </w:p>
        </w:tc>
        <w:tc>
          <w:tcPr>
            <w:tcW w:w="1134" w:type="dxa"/>
          </w:tcPr>
          <w:p w:rsidR="004239C4" w:rsidRPr="004239C4" w:rsidRDefault="004239C4" w:rsidP="00F52176">
            <w:pPr>
              <w:pStyle w:val="ListParagraph"/>
              <w:spacing w:after="0" w:line="240" w:lineRule="auto"/>
              <w:ind w:left="0" w:right="-108"/>
              <w:jc w:val="right"/>
              <w:rPr>
                <w:rFonts w:ascii="Times New Roman" w:hAnsi="Times New Roman" w:cs="Times New Roman"/>
                <w:b/>
                <w:sz w:val="20"/>
                <w:szCs w:val="20"/>
                <w:lang w:val="sr-Cyrl-CS"/>
              </w:rPr>
            </w:pPr>
            <w:r w:rsidRPr="004239C4">
              <w:rPr>
                <w:rFonts w:ascii="Times New Roman" w:hAnsi="Times New Roman" w:cs="Times New Roman"/>
                <w:b/>
                <w:sz w:val="20"/>
                <w:szCs w:val="20"/>
                <w:lang w:val="sr-Cyrl-CS"/>
              </w:rPr>
              <w:t>391.463.000</w:t>
            </w:r>
          </w:p>
        </w:tc>
      </w:tr>
    </w:tbl>
    <w:p w:rsidR="004239C4" w:rsidRPr="00D574F9" w:rsidRDefault="004239C4" w:rsidP="004239C4">
      <w:pPr>
        <w:pStyle w:val="NoSpacing"/>
        <w:ind w:right="-207"/>
        <w:rPr>
          <w:rFonts w:ascii="Times New Roman" w:hAnsi="Times New Roman"/>
          <w:b/>
          <w:sz w:val="12"/>
          <w:szCs w:val="20"/>
        </w:rPr>
      </w:pPr>
    </w:p>
    <w:p w:rsidR="004239C4" w:rsidRPr="004239C4" w:rsidRDefault="004239C4" w:rsidP="004239C4">
      <w:pPr>
        <w:pStyle w:val="NoSpacing"/>
        <w:rPr>
          <w:rFonts w:ascii="Times New Roman" w:hAnsi="Times New Roman"/>
          <w:b/>
          <w:sz w:val="20"/>
          <w:szCs w:val="20"/>
          <w:lang w:val="sr-Cyrl-CS"/>
        </w:rPr>
      </w:pPr>
      <w:r w:rsidRPr="004239C4">
        <w:rPr>
          <w:rFonts w:ascii="Times New Roman" w:hAnsi="Times New Roman"/>
          <w:b/>
          <w:sz w:val="20"/>
          <w:szCs w:val="20"/>
          <w:lang w:val="sr-Latn-CS"/>
        </w:rPr>
        <w:t xml:space="preserve">III </w:t>
      </w:r>
      <w:r w:rsidRPr="004239C4">
        <w:rPr>
          <w:rFonts w:ascii="Times New Roman" w:hAnsi="Times New Roman"/>
          <w:b/>
          <w:sz w:val="20"/>
          <w:szCs w:val="20"/>
        </w:rPr>
        <w:t xml:space="preserve"> </w:t>
      </w:r>
      <w:r w:rsidRPr="004239C4">
        <w:rPr>
          <w:rFonts w:ascii="Times New Roman" w:hAnsi="Times New Roman"/>
          <w:b/>
          <w:sz w:val="20"/>
          <w:szCs w:val="20"/>
          <w:lang w:val="sr-Cyrl-CS"/>
        </w:rPr>
        <w:t>ИЗВРШАВАЊЕ БУЏЕТА</w:t>
      </w:r>
    </w:p>
    <w:p w:rsidR="004239C4" w:rsidRPr="00D574F9" w:rsidRDefault="004239C4" w:rsidP="004239C4">
      <w:pPr>
        <w:pStyle w:val="NoSpacing"/>
        <w:rPr>
          <w:rFonts w:ascii="Times New Roman" w:hAnsi="Times New Roman"/>
          <w:sz w:val="14"/>
          <w:szCs w:val="20"/>
          <w:lang w:val="sr-Cyrl-CS"/>
        </w:rPr>
      </w:pPr>
      <w:r w:rsidRPr="004239C4">
        <w:rPr>
          <w:rFonts w:ascii="Times New Roman" w:hAnsi="Times New Roman"/>
          <w:sz w:val="20"/>
          <w:szCs w:val="20"/>
          <w:lang w:val="sr-Cyrl-CS"/>
        </w:rPr>
        <w:tab/>
      </w:r>
    </w:p>
    <w:p w:rsidR="004239C4" w:rsidRPr="004239C4" w:rsidRDefault="004239C4" w:rsidP="004239C4">
      <w:pPr>
        <w:pStyle w:val="NoSpacing"/>
        <w:jc w:val="center"/>
        <w:rPr>
          <w:rFonts w:ascii="Times New Roman" w:hAnsi="Times New Roman"/>
          <w:sz w:val="20"/>
          <w:szCs w:val="20"/>
          <w:lang w:val="sr-Cyrl-CS"/>
        </w:rPr>
      </w:pPr>
      <w:r w:rsidRPr="004239C4">
        <w:rPr>
          <w:rFonts w:ascii="Times New Roman" w:hAnsi="Times New Roman"/>
          <w:sz w:val="20"/>
          <w:szCs w:val="20"/>
          <w:lang w:val="sr-Cyrl-CS"/>
        </w:rPr>
        <w:t>Члан 5.</w:t>
      </w:r>
    </w:p>
    <w:p w:rsidR="004239C4" w:rsidRPr="004239C4" w:rsidRDefault="004239C4" w:rsidP="004239C4">
      <w:pPr>
        <w:pStyle w:val="NoSpacing"/>
        <w:jc w:val="both"/>
        <w:rPr>
          <w:rFonts w:ascii="Times New Roman" w:hAnsi="Times New Roman"/>
          <w:sz w:val="20"/>
          <w:szCs w:val="20"/>
          <w:lang w:val="sr-Cyrl-CS"/>
        </w:rPr>
      </w:pPr>
      <w:r w:rsidRPr="004239C4">
        <w:rPr>
          <w:rFonts w:ascii="Times New Roman" w:hAnsi="Times New Roman"/>
          <w:sz w:val="20"/>
          <w:szCs w:val="20"/>
          <w:lang w:val="sr-Cyrl-CS"/>
        </w:rPr>
        <w:tab/>
        <w:t>Ову одлуку објавити у ''Сл. листу општине Ћићевац'' и доставити министру финансија.</w:t>
      </w:r>
    </w:p>
    <w:p w:rsidR="004239C4" w:rsidRPr="00F52176" w:rsidRDefault="004239C4" w:rsidP="004239C4">
      <w:pPr>
        <w:pStyle w:val="NoSpacing"/>
        <w:jc w:val="both"/>
        <w:rPr>
          <w:rFonts w:ascii="Times New Roman" w:hAnsi="Times New Roman"/>
          <w:sz w:val="14"/>
          <w:szCs w:val="20"/>
          <w:lang w:val="sr-Cyrl-CS"/>
        </w:rPr>
      </w:pPr>
    </w:p>
    <w:p w:rsidR="004239C4" w:rsidRPr="004239C4" w:rsidRDefault="004239C4" w:rsidP="004239C4">
      <w:pPr>
        <w:pStyle w:val="NoSpacing"/>
        <w:jc w:val="center"/>
        <w:rPr>
          <w:rFonts w:ascii="Times New Roman" w:hAnsi="Times New Roman"/>
          <w:sz w:val="20"/>
          <w:szCs w:val="20"/>
          <w:lang w:val="sr-Cyrl-CS"/>
        </w:rPr>
      </w:pPr>
      <w:r w:rsidRPr="004239C4">
        <w:rPr>
          <w:rFonts w:ascii="Times New Roman" w:hAnsi="Times New Roman"/>
          <w:sz w:val="20"/>
          <w:szCs w:val="20"/>
          <w:lang w:val="sr-Cyrl-CS"/>
        </w:rPr>
        <w:t>Члан 6.</w:t>
      </w:r>
    </w:p>
    <w:p w:rsidR="004239C4" w:rsidRPr="004239C4" w:rsidRDefault="004239C4" w:rsidP="004239C4">
      <w:pPr>
        <w:pStyle w:val="NoSpacing"/>
        <w:jc w:val="both"/>
        <w:rPr>
          <w:rFonts w:ascii="Times New Roman" w:hAnsi="Times New Roman"/>
          <w:sz w:val="20"/>
          <w:szCs w:val="20"/>
          <w:lang w:val="sr-Cyrl-CS"/>
        </w:rPr>
      </w:pPr>
      <w:r w:rsidRPr="004239C4">
        <w:rPr>
          <w:rFonts w:ascii="Times New Roman" w:hAnsi="Times New Roman"/>
          <w:sz w:val="20"/>
          <w:szCs w:val="20"/>
          <w:lang w:val="sr-Cyrl-CS"/>
        </w:rPr>
        <w:tab/>
        <w:t>Ова одлука ступа на снагу даном доношења.</w:t>
      </w:r>
    </w:p>
    <w:p w:rsidR="004239C4" w:rsidRPr="00F52176" w:rsidRDefault="004239C4" w:rsidP="004239C4">
      <w:pPr>
        <w:pStyle w:val="NoSpacing"/>
        <w:jc w:val="both"/>
        <w:rPr>
          <w:rFonts w:ascii="Times New Roman" w:hAnsi="Times New Roman"/>
          <w:sz w:val="14"/>
          <w:szCs w:val="20"/>
          <w:lang w:val="sr-Cyrl-CS"/>
        </w:rPr>
      </w:pPr>
    </w:p>
    <w:p w:rsidR="004239C4" w:rsidRPr="004239C4" w:rsidRDefault="004239C4" w:rsidP="004239C4">
      <w:pPr>
        <w:pStyle w:val="NoSpacing"/>
        <w:jc w:val="center"/>
        <w:rPr>
          <w:rFonts w:ascii="Times New Roman" w:hAnsi="Times New Roman"/>
          <w:sz w:val="20"/>
          <w:szCs w:val="20"/>
          <w:lang w:val="sr-Cyrl-CS"/>
        </w:rPr>
      </w:pPr>
      <w:r w:rsidRPr="004239C4">
        <w:rPr>
          <w:rFonts w:ascii="Times New Roman" w:hAnsi="Times New Roman"/>
          <w:sz w:val="20"/>
          <w:szCs w:val="20"/>
          <w:lang w:val="sr-Cyrl-CS"/>
        </w:rPr>
        <w:t>СКУПШТИНА ОПШТИНЕ ЋИЋЕВАЦ</w:t>
      </w:r>
    </w:p>
    <w:p w:rsidR="004239C4" w:rsidRPr="004239C4" w:rsidRDefault="004239C4" w:rsidP="004239C4">
      <w:pPr>
        <w:pStyle w:val="NoSpacing"/>
        <w:jc w:val="center"/>
        <w:rPr>
          <w:rFonts w:ascii="Times New Roman" w:hAnsi="Times New Roman"/>
          <w:sz w:val="20"/>
          <w:szCs w:val="20"/>
        </w:rPr>
      </w:pPr>
      <w:r w:rsidRPr="004239C4">
        <w:rPr>
          <w:rFonts w:ascii="Times New Roman" w:hAnsi="Times New Roman"/>
          <w:sz w:val="20"/>
          <w:szCs w:val="20"/>
          <w:lang w:val="sr-Cyrl-CS"/>
        </w:rPr>
        <w:t>Бр. 400-</w:t>
      </w:r>
      <w:r w:rsidRPr="004239C4">
        <w:rPr>
          <w:rFonts w:ascii="Times New Roman" w:hAnsi="Times New Roman"/>
          <w:sz w:val="20"/>
          <w:szCs w:val="20"/>
        </w:rPr>
        <w:t xml:space="preserve"> 28</w:t>
      </w:r>
      <w:r w:rsidRPr="004239C4">
        <w:rPr>
          <w:rFonts w:ascii="Times New Roman" w:hAnsi="Times New Roman"/>
          <w:sz w:val="20"/>
          <w:szCs w:val="20"/>
          <w:lang w:val="sr-Cyrl-CS"/>
        </w:rPr>
        <w:t xml:space="preserve">/18-04 од </w:t>
      </w:r>
      <w:r w:rsidRPr="004239C4">
        <w:rPr>
          <w:rFonts w:ascii="Times New Roman" w:hAnsi="Times New Roman"/>
          <w:sz w:val="20"/>
          <w:szCs w:val="20"/>
        </w:rPr>
        <w:t>10.05.2018.</w:t>
      </w:r>
      <w:r w:rsidRPr="004239C4">
        <w:rPr>
          <w:rFonts w:ascii="Times New Roman" w:hAnsi="Times New Roman"/>
          <w:sz w:val="20"/>
          <w:szCs w:val="20"/>
          <w:lang w:val="sr-Cyrl-CS"/>
        </w:rPr>
        <w:t xml:space="preserve"> године</w:t>
      </w:r>
    </w:p>
    <w:p w:rsidR="004239C4" w:rsidRPr="00D574F9" w:rsidRDefault="004239C4" w:rsidP="004239C4">
      <w:pPr>
        <w:pStyle w:val="NoSpacing"/>
        <w:jc w:val="center"/>
        <w:rPr>
          <w:rFonts w:ascii="Times New Roman" w:hAnsi="Times New Roman"/>
          <w:sz w:val="8"/>
          <w:szCs w:val="20"/>
          <w:lang w:val="sr-Cyrl-CS"/>
        </w:rPr>
      </w:pPr>
    </w:p>
    <w:p w:rsidR="004239C4" w:rsidRPr="004239C4" w:rsidRDefault="004239C4" w:rsidP="004239C4">
      <w:pPr>
        <w:pStyle w:val="NoSpacing"/>
        <w:jc w:val="center"/>
        <w:rPr>
          <w:rFonts w:ascii="Times New Roman" w:hAnsi="Times New Roman"/>
          <w:sz w:val="20"/>
          <w:szCs w:val="20"/>
          <w:lang w:val="sr-Cyrl-CS"/>
        </w:rPr>
      </w:pP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t xml:space="preserve">      </w:t>
      </w:r>
      <w:r w:rsidR="00F52176">
        <w:rPr>
          <w:rFonts w:ascii="Times New Roman" w:hAnsi="Times New Roman"/>
          <w:sz w:val="20"/>
          <w:szCs w:val="20"/>
          <w:lang w:val="sr-Cyrl-CS"/>
        </w:rPr>
        <w:t xml:space="preserve">                            </w:t>
      </w:r>
      <w:r w:rsidRPr="004239C4">
        <w:rPr>
          <w:rFonts w:ascii="Times New Roman" w:hAnsi="Times New Roman"/>
          <w:sz w:val="20"/>
          <w:szCs w:val="20"/>
          <w:lang w:val="sr-Cyrl-CS"/>
        </w:rPr>
        <w:t>ПРЕДСЕДНИК</w:t>
      </w:r>
    </w:p>
    <w:p w:rsidR="004239C4" w:rsidRDefault="004239C4" w:rsidP="00F52176">
      <w:pPr>
        <w:pStyle w:val="NoSpacing"/>
        <w:jc w:val="both"/>
        <w:rPr>
          <w:rFonts w:ascii="Times New Roman" w:hAnsi="Times New Roman"/>
          <w:sz w:val="20"/>
          <w:szCs w:val="20"/>
          <w:lang w:val="sr-Cyrl-CS"/>
        </w:rPr>
      </w:pP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r>
      <w:r w:rsidRPr="004239C4">
        <w:rPr>
          <w:rFonts w:ascii="Times New Roman" w:hAnsi="Times New Roman"/>
          <w:sz w:val="20"/>
          <w:szCs w:val="20"/>
          <w:lang w:val="sr-Cyrl-CS"/>
        </w:rPr>
        <w:tab/>
        <w:t xml:space="preserve">                             </w:t>
      </w:r>
      <w:r w:rsidR="00F52176">
        <w:rPr>
          <w:rFonts w:ascii="Times New Roman" w:hAnsi="Times New Roman"/>
          <w:sz w:val="20"/>
          <w:szCs w:val="20"/>
          <w:lang w:val="sr-Cyrl-CS"/>
        </w:rPr>
        <w:t xml:space="preserve">                                               </w:t>
      </w:r>
      <w:r w:rsidRPr="004239C4">
        <w:rPr>
          <w:rFonts w:ascii="Times New Roman" w:hAnsi="Times New Roman"/>
          <w:sz w:val="20"/>
          <w:szCs w:val="20"/>
          <w:lang w:val="sr-Cyrl-CS"/>
        </w:rPr>
        <w:t>Славољуб Симић</w:t>
      </w:r>
      <w:r w:rsidR="00F52176">
        <w:rPr>
          <w:rFonts w:ascii="Times New Roman" w:hAnsi="Times New Roman"/>
          <w:sz w:val="20"/>
          <w:szCs w:val="20"/>
          <w:lang w:val="sr-Cyrl-CS"/>
        </w:rPr>
        <w:t>, с.р.</w:t>
      </w:r>
    </w:p>
    <w:p w:rsidR="00F52176" w:rsidRPr="00F52176" w:rsidRDefault="00F52176" w:rsidP="00F52176">
      <w:pPr>
        <w:pStyle w:val="NoSpacing"/>
        <w:jc w:val="both"/>
        <w:rPr>
          <w:rFonts w:ascii="Times New Roman" w:hAnsi="Times New Roman"/>
          <w:sz w:val="14"/>
          <w:szCs w:val="20"/>
          <w:lang w:val="sr-Cyrl-CS"/>
        </w:rPr>
      </w:pPr>
    </w:p>
    <w:p w:rsidR="00110BEB" w:rsidRDefault="00110BEB" w:rsidP="00F52176">
      <w:pPr>
        <w:pStyle w:val="NoSpacing"/>
        <w:jc w:val="both"/>
        <w:rPr>
          <w:rFonts w:ascii="Times New Roman" w:hAnsi="Times New Roman"/>
          <w:sz w:val="20"/>
          <w:szCs w:val="20"/>
          <w:lang w:val="sr-Cyrl-CS"/>
        </w:rPr>
      </w:pPr>
    </w:p>
    <w:p w:rsidR="00F52176" w:rsidRDefault="00F52176" w:rsidP="00F52176">
      <w:pPr>
        <w:pStyle w:val="NoSpacing"/>
        <w:jc w:val="both"/>
        <w:rPr>
          <w:rFonts w:ascii="Times New Roman" w:hAnsi="Times New Roman"/>
          <w:sz w:val="20"/>
          <w:szCs w:val="20"/>
          <w:lang w:val="sr-Cyrl-CS"/>
        </w:rPr>
      </w:pPr>
      <w:r>
        <w:rPr>
          <w:rFonts w:ascii="Times New Roman" w:hAnsi="Times New Roman"/>
          <w:sz w:val="20"/>
          <w:szCs w:val="20"/>
          <w:lang w:val="sr-Cyrl-CS"/>
        </w:rPr>
        <w:lastRenderedPageBreak/>
        <w:t>51.</w:t>
      </w:r>
    </w:p>
    <w:p w:rsidR="00F52176" w:rsidRPr="00F52176" w:rsidRDefault="00F52176" w:rsidP="00F52176">
      <w:pPr>
        <w:jc w:val="both"/>
        <w:rPr>
          <w:rFonts w:ascii="Times New Roman" w:hAnsi="Times New Roman"/>
          <w:b w:val="0"/>
          <w:sz w:val="20"/>
        </w:rPr>
      </w:pPr>
      <w:r w:rsidRPr="007A3DA3">
        <w:rPr>
          <w:rFonts w:ascii="Times New Roman" w:hAnsi="Times New Roman"/>
        </w:rPr>
        <w:tab/>
      </w:r>
      <w:r w:rsidRPr="00F52176">
        <w:rPr>
          <w:rFonts w:ascii="Times New Roman" w:hAnsi="Times New Roman"/>
          <w:b w:val="0"/>
          <w:sz w:val="20"/>
        </w:rPr>
        <w:t xml:space="preserve">На основу члана 92. став. 4. Закона о буџетском систему („Сл. гланик РС“, бр. 54/09, 73/10, 101/10, 101/11, 93/12, 62/13, 63/13-испр., 108/13, 142/14, 68/15-др. закон, 103/15, 99/16 и 113/17) и члана 33. став 1. тачка 6 Статута општине Ћићевац („Сл. лист општине Ћићевац“, бр. 17/13-пречишћен текст, 22/13 и 10/15), Скупштина општине Ћићевац на 30. седници одржаној 10.5.2018. године, донела је </w:t>
      </w:r>
    </w:p>
    <w:p w:rsidR="00F52176" w:rsidRPr="00F52176" w:rsidRDefault="00F52176" w:rsidP="00F52176">
      <w:pPr>
        <w:rPr>
          <w:rFonts w:ascii="Times New Roman" w:hAnsi="Times New Roman"/>
          <w:b w:val="0"/>
          <w:sz w:val="14"/>
        </w:rPr>
      </w:pP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ОДЛУКУ</w:t>
      </w: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О АНГАЖОВАЊУ РЕВИЗОРА ЗА ОБАВЉАЊЕ ЕКСТЕРНЕ РЕВИЗИЈЕ ЗАВРШНОГ РАЧУНА</w:t>
      </w: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БУЏЕТА ОПШТИНЕ ЋИЋЕВАЦ ЗА 2017. ГОДИНУ</w:t>
      </w:r>
    </w:p>
    <w:p w:rsidR="00F52176" w:rsidRPr="00F52176" w:rsidRDefault="00F52176" w:rsidP="00F52176">
      <w:pPr>
        <w:rPr>
          <w:rFonts w:ascii="Times New Roman" w:hAnsi="Times New Roman"/>
          <w:b w:val="0"/>
          <w:sz w:val="14"/>
        </w:rPr>
      </w:pP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Члан 1.</w:t>
      </w:r>
    </w:p>
    <w:p w:rsidR="00F52176" w:rsidRPr="00F52176" w:rsidRDefault="00F52176" w:rsidP="00F52176">
      <w:pPr>
        <w:jc w:val="both"/>
        <w:rPr>
          <w:rFonts w:ascii="Times New Roman" w:hAnsi="Times New Roman"/>
          <w:b w:val="0"/>
          <w:sz w:val="20"/>
        </w:rPr>
      </w:pPr>
      <w:r w:rsidRPr="00F52176">
        <w:rPr>
          <w:rFonts w:ascii="Times New Roman" w:hAnsi="Times New Roman"/>
          <w:b w:val="0"/>
          <w:sz w:val="20"/>
        </w:rPr>
        <w:tab/>
        <w:t>Завршни рачун буџета општине Ћићевац за 2017. годину треба да садржи извештај екстерне ревизије о финансијским извештајима у складу са Правилником о начину припреме, састављања  и подношења финансијских извештаја корисника буџетских средстава  („Сл. гласник РС“, бр. 15/15).</w:t>
      </w:r>
    </w:p>
    <w:p w:rsidR="00F52176" w:rsidRPr="00F52176" w:rsidRDefault="00F52176" w:rsidP="00F52176">
      <w:pPr>
        <w:jc w:val="both"/>
        <w:rPr>
          <w:rFonts w:ascii="Times New Roman" w:hAnsi="Times New Roman"/>
          <w:b w:val="0"/>
          <w:sz w:val="14"/>
        </w:rPr>
      </w:pP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Члан 2.</w:t>
      </w:r>
    </w:p>
    <w:p w:rsidR="00F52176" w:rsidRPr="00F52176" w:rsidRDefault="00F52176" w:rsidP="00F52176">
      <w:pPr>
        <w:jc w:val="both"/>
        <w:rPr>
          <w:rFonts w:ascii="Times New Roman" w:hAnsi="Times New Roman"/>
          <w:b w:val="0"/>
          <w:sz w:val="20"/>
        </w:rPr>
      </w:pPr>
      <w:r w:rsidRPr="00F52176">
        <w:rPr>
          <w:rFonts w:ascii="Times New Roman" w:hAnsi="Times New Roman"/>
          <w:b w:val="0"/>
          <w:sz w:val="20"/>
        </w:rPr>
        <w:tab/>
        <w:t>Државна ревизорска институција дала је општини Ћићевац сагласност да ангажује ревизора за обављање екстерне ревизије завршног рачуна буџета општине Ћићевац за 2017. годину, број: 400-384/2018-04.</w:t>
      </w:r>
    </w:p>
    <w:p w:rsidR="00F52176" w:rsidRPr="00F52176" w:rsidRDefault="00F52176" w:rsidP="00F52176">
      <w:pPr>
        <w:jc w:val="both"/>
        <w:rPr>
          <w:rFonts w:ascii="Times New Roman" w:hAnsi="Times New Roman"/>
          <w:b w:val="0"/>
          <w:sz w:val="14"/>
        </w:rPr>
      </w:pP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Члан 3.</w:t>
      </w:r>
    </w:p>
    <w:p w:rsidR="00F52176" w:rsidRPr="00F52176" w:rsidRDefault="00F52176" w:rsidP="00F52176">
      <w:pPr>
        <w:jc w:val="both"/>
        <w:rPr>
          <w:rFonts w:ascii="Times New Roman" w:hAnsi="Times New Roman"/>
          <w:b w:val="0"/>
          <w:sz w:val="20"/>
        </w:rPr>
      </w:pPr>
      <w:r w:rsidRPr="00F52176">
        <w:rPr>
          <w:rFonts w:ascii="Times New Roman" w:hAnsi="Times New Roman"/>
          <w:b w:val="0"/>
          <w:sz w:val="20"/>
        </w:rPr>
        <w:tab/>
        <w:t>Екстерну ревизију обавиће лице које испу</w:t>
      </w:r>
      <w:r w:rsidR="00B436C2">
        <w:rPr>
          <w:rFonts w:ascii="Times New Roman" w:hAnsi="Times New Roman"/>
          <w:b w:val="0"/>
          <w:sz w:val="20"/>
        </w:rPr>
        <w:t>њ</w:t>
      </w:r>
      <w:r w:rsidRPr="00F52176">
        <w:rPr>
          <w:rFonts w:ascii="Times New Roman" w:hAnsi="Times New Roman"/>
          <w:b w:val="0"/>
          <w:sz w:val="20"/>
        </w:rPr>
        <w:t>ава услове за обављање послова ревизије финансијских извештаја, прописане Законом којим се уређује рачуноводство и ревизија.</w:t>
      </w:r>
    </w:p>
    <w:p w:rsidR="00F52176" w:rsidRPr="00F52176" w:rsidRDefault="00F52176" w:rsidP="00F52176">
      <w:pPr>
        <w:jc w:val="both"/>
        <w:rPr>
          <w:rFonts w:ascii="Times New Roman" w:hAnsi="Times New Roman"/>
          <w:b w:val="0"/>
          <w:sz w:val="14"/>
        </w:rPr>
      </w:pP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Члан 4.</w:t>
      </w:r>
    </w:p>
    <w:p w:rsidR="00F52176" w:rsidRPr="00F52176" w:rsidRDefault="00F52176" w:rsidP="00F52176">
      <w:pPr>
        <w:jc w:val="both"/>
        <w:rPr>
          <w:rFonts w:ascii="Times New Roman" w:hAnsi="Times New Roman"/>
          <w:b w:val="0"/>
          <w:sz w:val="20"/>
        </w:rPr>
      </w:pPr>
      <w:r w:rsidRPr="00F52176">
        <w:rPr>
          <w:rFonts w:ascii="Times New Roman" w:hAnsi="Times New Roman"/>
          <w:b w:val="0"/>
          <w:sz w:val="20"/>
        </w:rPr>
        <w:tab/>
        <w:t>Ова одлука ступа на снагу осмог дана од дана објављивања у „Сл. листу општине Ћићевац“.</w:t>
      </w:r>
    </w:p>
    <w:p w:rsidR="00F52176" w:rsidRPr="00F52176" w:rsidRDefault="00F52176" w:rsidP="00F52176">
      <w:pPr>
        <w:rPr>
          <w:rFonts w:ascii="Times New Roman" w:hAnsi="Times New Roman"/>
          <w:b w:val="0"/>
          <w:sz w:val="14"/>
        </w:rPr>
      </w:pP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СКУПШТИНА ОПШТИНЕ ЋИЋЕВАЦ</w:t>
      </w:r>
    </w:p>
    <w:p w:rsidR="00F52176" w:rsidRPr="00F52176" w:rsidRDefault="00F52176" w:rsidP="00F52176">
      <w:pPr>
        <w:jc w:val="center"/>
        <w:rPr>
          <w:rFonts w:ascii="Times New Roman" w:hAnsi="Times New Roman"/>
          <w:b w:val="0"/>
          <w:sz w:val="20"/>
        </w:rPr>
      </w:pPr>
      <w:r w:rsidRPr="00F52176">
        <w:rPr>
          <w:rFonts w:ascii="Times New Roman" w:hAnsi="Times New Roman"/>
          <w:b w:val="0"/>
          <w:sz w:val="20"/>
        </w:rPr>
        <w:t>Број: 400-26/18-04 од 10.5.2018. године</w:t>
      </w:r>
    </w:p>
    <w:p w:rsidR="00F52176" w:rsidRPr="00F52176" w:rsidRDefault="00F52176" w:rsidP="00F52176">
      <w:pPr>
        <w:rPr>
          <w:rFonts w:ascii="Times New Roman" w:hAnsi="Times New Roman"/>
          <w:b w:val="0"/>
          <w:sz w:val="14"/>
        </w:rPr>
      </w:pPr>
    </w:p>
    <w:p w:rsidR="00F52176" w:rsidRPr="00F52176" w:rsidRDefault="00F52176" w:rsidP="00F52176">
      <w:pPr>
        <w:rPr>
          <w:rFonts w:ascii="Times New Roman" w:hAnsi="Times New Roman"/>
          <w:b w:val="0"/>
          <w:sz w:val="20"/>
        </w:rPr>
      </w:pPr>
      <w:r w:rsidRPr="00F52176">
        <w:rPr>
          <w:rFonts w:ascii="Times New Roman" w:hAnsi="Times New Roman"/>
          <w:b w:val="0"/>
          <w:sz w:val="20"/>
        </w:rPr>
        <w:t xml:space="preserve">                                                                                                                                            </w:t>
      </w:r>
      <w:r>
        <w:rPr>
          <w:rFonts w:ascii="Times New Roman" w:hAnsi="Times New Roman"/>
          <w:b w:val="0"/>
          <w:sz w:val="20"/>
        </w:rPr>
        <w:t xml:space="preserve">        </w:t>
      </w:r>
      <w:r w:rsidRPr="00F52176">
        <w:rPr>
          <w:rFonts w:ascii="Times New Roman" w:hAnsi="Times New Roman"/>
          <w:b w:val="0"/>
          <w:sz w:val="20"/>
        </w:rPr>
        <w:t xml:space="preserve">ПРЕДСЕДНИК </w:t>
      </w:r>
    </w:p>
    <w:p w:rsidR="00F52176" w:rsidRDefault="00F52176" w:rsidP="00F52176">
      <w:pPr>
        <w:jc w:val="both"/>
        <w:rPr>
          <w:rFonts w:ascii="Times New Roman" w:hAnsi="Times New Roman"/>
          <w:b w:val="0"/>
          <w:sz w:val="20"/>
        </w:rPr>
      </w:pPr>
      <w:r w:rsidRPr="00F52176">
        <w:rPr>
          <w:rFonts w:ascii="Times New Roman" w:hAnsi="Times New Roman"/>
          <w:b w:val="0"/>
          <w:sz w:val="20"/>
        </w:rPr>
        <w:t xml:space="preserve">                                                                                                                                          </w:t>
      </w:r>
      <w:r>
        <w:rPr>
          <w:rFonts w:ascii="Times New Roman" w:hAnsi="Times New Roman"/>
          <w:b w:val="0"/>
          <w:sz w:val="20"/>
        </w:rPr>
        <w:t xml:space="preserve">          </w:t>
      </w:r>
      <w:r w:rsidRPr="00F52176">
        <w:rPr>
          <w:rFonts w:ascii="Times New Roman" w:hAnsi="Times New Roman"/>
          <w:b w:val="0"/>
          <w:sz w:val="20"/>
        </w:rPr>
        <w:t>Славољуб Симић</w:t>
      </w:r>
      <w:r>
        <w:rPr>
          <w:rFonts w:ascii="Times New Roman" w:hAnsi="Times New Roman"/>
          <w:b w:val="0"/>
          <w:sz w:val="20"/>
        </w:rPr>
        <w:t>, с.р.</w:t>
      </w:r>
      <w:r w:rsidRPr="00F52176">
        <w:rPr>
          <w:rFonts w:ascii="Times New Roman" w:hAnsi="Times New Roman"/>
          <w:b w:val="0"/>
          <w:sz w:val="20"/>
        </w:rPr>
        <w:t xml:space="preserve">   </w:t>
      </w:r>
    </w:p>
    <w:p w:rsidR="00F52176" w:rsidRPr="00F52176" w:rsidRDefault="00F52176" w:rsidP="00F52176">
      <w:pPr>
        <w:jc w:val="both"/>
        <w:rPr>
          <w:rFonts w:ascii="Times New Roman" w:hAnsi="Times New Roman"/>
          <w:b w:val="0"/>
          <w:sz w:val="14"/>
        </w:rPr>
      </w:pPr>
    </w:p>
    <w:p w:rsidR="00F52176" w:rsidRPr="007A3DA3" w:rsidRDefault="00F52176" w:rsidP="00F52176">
      <w:pPr>
        <w:jc w:val="both"/>
        <w:rPr>
          <w:rFonts w:ascii="Times New Roman" w:hAnsi="Times New Roman"/>
        </w:rPr>
      </w:pPr>
      <w:r>
        <w:rPr>
          <w:rFonts w:ascii="Times New Roman" w:hAnsi="Times New Roman"/>
          <w:b w:val="0"/>
          <w:sz w:val="20"/>
        </w:rPr>
        <w:t>52.</w:t>
      </w:r>
      <w:r w:rsidRPr="00F52176">
        <w:rPr>
          <w:rFonts w:ascii="Times New Roman" w:hAnsi="Times New Roman"/>
          <w:b w:val="0"/>
          <w:sz w:val="20"/>
        </w:rPr>
        <w:t xml:space="preserve">    </w:t>
      </w:r>
      <w:r w:rsidRPr="007A3DA3">
        <w:rPr>
          <w:rFonts w:ascii="Times New Roman" w:hAnsi="Times New Roman"/>
        </w:rPr>
        <w:t xml:space="preserve">                                                                                                                </w:t>
      </w:r>
      <w:r>
        <w:rPr>
          <w:rFonts w:ascii="Times New Roman" w:hAnsi="Times New Roman"/>
        </w:rPr>
        <w:t xml:space="preserve">       </w:t>
      </w:r>
    </w:p>
    <w:p w:rsidR="008F61C9" w:rsidRPr="008F61C9" w:rsidRDefault="008F61C9" w:rsidP="008F61C9">
      <w:pPr>
        <w:ind w:firstLine="720"/>
        <w:jc w:val="both"/>
        <w:rPr>
          <w:rFonts w:ascii="Times New Roman" w:hAnsi="Times New Roman"/>
          <w:b w:val="0"/>
          <w:sz w:val="20"/>
        </w:rPr>
      </w:pPr>
      <w:r w:rsidRPr="008F61C9">
        <w:rPr>
          <w:rFonts w:ascii="Times New Roman" w:hAnsi="Times New Roman"/>
          <w:b w:val="0"/>
          <w:sz w:val="20"/>
        </w:rPr>
        <w:t>На основу члана 13. став 4. Закона о подстицајима у пољопривреди и руралном развоју („Сл. гласник РС“, бр. 10/13, 142/14, 103/15 и 101/16) и члана 33. Статута општине Ћићевац („Сл. лист општине Ћићевац“, бр. 17/13-пречишћен текст, 22/13 и 10/15), а уз претходну сагласност Министарства пољопривреде, шумарства и водопривреде бр. 320-00-2550/2018-09 од 3. маја 2018. године, Скупштина општине Ћићевац на 30. седници одржаној 10. маја 2018. године, донела је</w:t>
      </w:r>
    </w:p>
    <w:p w:rsidR="008F61C9" w:rsidRPr="00EF57A5" w:rsidRDefault="008F61C9" w:rsidP="008F61C9">
      <w:pPr>
        <w:jc w:val="both"/>
        <w:rPr>
          <w:rFonts w:ascii="Times New Roman" w:hAnsi="Times New Roman"/>
          <w:b w:val="0"/>
          <w:sz w:val="14"/>
          <w:lang w:val="sr-Cyrl-CS"/>
        </w:rPr>
      </w:pP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ПРОГРАМ</w:t>
      </w: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МЕРА ПОДРШКЕ ЗА СПРОВОЂЕЊЕ ПОЉОПРИВРЕДНЕ ПОЛИТИКЕ И ПОЛИТИКЕ РУРАЛНОГ РАЗВОЈА ЗА ПОДРУЧЈЕ ОПШТИНЕ ЋИЋЕВАЦ ЗА 2018. ГОДИНУ</w:t>
      </w:r>
    </w:p>
    <w:p w:rsidR="008F61C9" w:rsidRPr="00EF57A5" w:rsidRDefault="008F61C9" w:rsidP="008F61C9">
      <w:pPr>
        <w:jc w:val="both"/>
        <w:rPr>
          <w:rFonts w:ascii="Times New Roman" w:hAnsi="Times New Roman"/>
          <w:b w:val="0"/>
          <w:sz w:val="14"/>
        </w:rPr>
      </w:pPr>
    </w:p>
    <w:p w:rsidR="008F61C9" w:rsidRPr="008F61C9" w:rsidRDefault="008F61C9" w:rsidP="008F61C9">
      <w:pPr>
        <w:ind w:left="708" w:firstLine="709"/>
        <w:jc w:val="center"/>
        <w:rPr>
          <w:rFonts w:ascii="Times New Roman" w:eastAsia="Calibri" w:hAnsi="Times New Roman"/>
          <w:b w:val="0"/>
          <w:sz w:val="20"/>
        </w:rPr>
      </w:pPr>
      <w:r w:rsidRPr="008F61C9">
        <w:rPr>
          <w:rFonts w:ascii="Times New Roman" w:eastAsia="Calibri" w:hAnsi="Times New Roman"/>
          <w:b w:val="0"/>
          <w:sz w:val="20"/>
        </w:rPr>
        <w:t>I. Опште информације и табеларни приказ планираних мера</w:t>
      </w:r>
    </w:p>
    <w:p w:rsidR="008F61C9" w:rsidRPr="00EF57A5" w:rsidRDefault="008F61C9" w:rsidP="008F61C9">
      <w:pPr>
        <w:jc w:val="both"/>
        <w:rPr>
          <w:rFonts w:ascii="Times New Roman" w:hAnsi="Times New Roman"/>
          <w:b w:val="0"/>
          <w:sz w:val="14"/>
        </w:rPr>
      </w:pPr>
    </w:p>
    <w:p w:rsidR="008F61C9" w:rsidRPr="008F61C9" w:rsidRDefault="008F61C9" w:rsidP="008F61C9">
      <w:pPr>
        <w:jc w:val="both"/>
        <w:rPr>
          <w:rFonts w:ascii="Times New Roman" w:hAnsi="Times New Roman"/>
          <w:b w:val="0"/>
          <w:sz w:val="20"/>
          <w:u w:val="single"/>
        </w:rPr>
      </w:pPr>
      <w:r w:rsidRPr="008F61C9">
        <w:rPr>
          <w:rFonts w:ascii="Times New Roman" w:hAnsi="Times New Roman"/>
          <w:b w:val="0"/>
          <w:sz w:val="20"/>
        </w:rPr>
        <w:t xml:space="preserve">1.1. </w:t>
      </w:r>
      <w:r w:rsidRPr="008F61C9">
        <w:rPr>
          <w:rFonts w:ascii="Times New Roman" w:hAnsi="Times New Roman"/>
          <w:b w:val="0"/>
          <w:sz w:val="20"/>
          <w:u w:val="single"/>
        </w:rPr>
        <w:t>Анализа постојећег стања</w:t>
      </w:r>
    </w:p>
    <w:p w:rsidR="008F61C9" w:rsidRPr="00EF57A5" w:rsidRDefault="008F61C9" w:rsidP="008F61C9">
      <w:pPr>
        <w:jc w:val="both"/>
        <w:rPr>
          <w:rFonts w:ascii="Times New Roman" w:hAnsi="Times New Roman"/>
          <w:b w:val="0"/>
          <w:sz w:val="14"/>
          <w:u w:val="single"/>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1.1.1. Географске и административне карактеристике</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Општина Ћићевац налази се у централној Србији, у североисточном делу Расинског округа, на десној обали Велике Мораве. Општинска територија обухвата површину од 124 км². Према попису из 2011. године општина има 9.476 становника у 10 насељених места. Највеће насеље у општини је Ћићевац и он је уједно административни, привредни и културни центар општине.</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Град Ћићевац се налази источно од реке Велике Мораве, односно 3 километра удаљен североисточно од ушћа Западне  и Јужне Мораве, а јужно од Јовановачке реке, која представља природну границу пружања насеља према северу.</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Ћићевац лежи у терцијарној равници басена Варварин – Ћићевац - Ражањ на међународној железничкој прузи Београд – Ниш. Ћићевац је са ауто-путем повезан регионалним путем првога реда Краљево – Крушевац – Појате, који пролази кроз средину насеља.</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Општина Ћићевац спада у недовољно развијене општине када је реч о привредним ресурсима и привредном развоју. Кључно место заузимају пољопривреда и трговина, док за развој индустрије и туризма постоје велики, али до сада недовољно искоришћени потенцијали, без обзира на погодности које општина има (географски положај, развијена саобраћајна мрежа, близина тржних центара суседних округа и сл.).</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Пољопривредна производња у општини Ћићевац  је по својим карактеристикама одраз стања у пољопривреди на нивоу републике. Ћићевац  је општина ситних и распарчаних земљишних поседа и малог броја активних пољопривредника на газдинствима, који се, располажући оскудним сточним фондом и застарелом механизацијом, годинама уназад, баве уситњеном, неспецијализованом, нестандардизованом производњом, недовољно тржишно усмереном.</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lastRenderedPageBreak/>
        <w:t>Међутим, Ћићевац има повољне климатске улове, висок проценат квалитетног обрадивог земљишта, на коме се остварују високи приноси пре свега поврћа и житарица, повољан географски положај и добру саобраћајну повезаност са тржним центрима у региону.</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Расположиви ресурси за развој пољопривредне производње и повезаних делатности у руралној економији локалне заједнице пружају задовољавајућу основу да се активном политиком подршке и усмеравање локалног развоја процес деаграризације успори а локална економија диверзификује у наведеном правцу. Ради остваривања производних усмерења, неопходно је паралелно радити на: 1. укрупњавању поседа уз подршку државе, 2. формирању удружења произвођача, 3. формирању огледно – угледних газдинстава, првенствено у повртарској и воћар</w:t>
      </w:r>
      <w:r w:rsidR="00B436C2">
        <w:rPr>
          <w:rFonts w:ascii="Times New Roman" w:hAnsi="Times New Roman"/>
          <w:b w:val="0"/>
          <w:color w:val="2B2B2B"/>
          <w:sz w:val="20"/>
          <w:shd w:val="clear" w:color="auto" w:fill="FFFFFF"/>
        </w:rPr>
        <w:t>с</w:t>
      </w:r>
      <w:r w:rsidRPr="008F61C9">
        <w:rPr>
          <w:rFonts w:ascii="Times New Roman" w:hAnsi="Times New Roman"/>
          <w:b w:val="0"/>
          <w:color w:val="2B2B2B"/>
          <w:sz w:val="20"/>
          <w:shd w:val="clear" w:color="auto" w:fill="FFFFFF"/>
        </w:rPr>
        <w:t>кој производњи (која све више узима маха).</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Препреке оваквом развоју могу представљати ниска инвестициона способност газдинстава и општинског кредитног фонда за подршку пољопривреде; недостатак реалних развојних програма и ниска склоност ризику, свeст о бројним ограничењима која рађа немотивисаност и апатију, неповерење у институције система  удруживања.</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Општина Ћићевац располаже са 6.669 хектара пољопривредног земљишта од тога 5.890 хектара обрадивог и 779 хектара пашњака и осталог земљишта, кao и 3.335 хектара шумског земљишта. Најквалитетније и економски најпродуктивније земљиште општине Ћићевац налази се у долинама Западне, Јужне и Велике Мораве. Тај тип земљишта је најпогоднији за развој повртарства и ратарства, док су виши предели, где преовладава смоница погоднији за воћарску и виноградарску производњу.</w:t>
      </w:r>
    </w:p>
    <w:p w:rsidR="008F61C9" w:rsidRPr="00EF57A5" w:rsidRDefault="008F61C9" w:rsidP="008F61C9">
      <w:pPr>
        <w:ind w:firstLine="720"/>
        <w:jc w:val="both"/>
        <w:rPr>
          <w:rFonts w:ascii="Times New Roman" w:hAnsi="Times New Roman"/>
          <w:b w:val="0"/>
          <w:color w:val="2B2B2B"/>
          <w:sz w:val="14"/>
          <w:shd w:val="clear" w:color="auto" w:fill="FFFFFF"/>
        </w:rPr>
      </w:pPr>
    </w:p>
    <w:p w:rsidR="008F61C9" w:rsidRPr="008F61C9" w:rsidRDefault="008F61C9" w:rsidP="008F61C9">
      <w:pPr>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1.1.2. Природни услови и животна средина</w:t>
      </w:r>
    </w:p>
    <w:p w:rsidR="008F61C9" w:rsidRPr="00EF57A5" w:rsidRDefault="008F61C9" w:rsidP="008F61C9">
      <w:pPr>
        <w:ind w:firstLine="720"/>
        <w:jc w:val="both"/>
        <w:rPr>
          <w:rFonts w:ascii="Times New Roman" w:hAnsi="Times New Roman"/>
          <w:b w:val="0"/>
          <w:color w:val="2B2B2B"/>
          <w:sz w:val="14"/>
          <w:shd w:val="clear" w:color="auto" w:fill="FFFFFF"/>
        </w:rPr>
      </w:pP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По величини територије и броју становника општина Ћићевац спада у најмање општине у Србији, а по морфолошкој структури рељефа у мање сложене. Највећи део територије Ћићевца лежи на надморској висини од 140 до150 метара.</w:t>
      </w:r>
    </w:p>
    <w:p w:rsidR="008F61C9" w:rsidRPr="008F61C9" w:rsidRDefault="008F61C9" w:rsidP="008F61C9">
      <w:pPr>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ab/>
        <w:t>Рељеф општине Ћићевац је равничарско-брежуљкастог типа и одликује се благо заталасаним теренима, који се од стрмих коса и падина у јужном и источном делу постепено спуштају ка равном алувијалном тлу. Терен се простире у појасу од 131 до око 500 метара надморске висине. Велики део општине лоциран је у алувијалној равни Велике Мораве која протиче њеним западним делом, док се са источне стране пружају огранци Буковика. У јужном делу општине епигенетски се усекла река Јужна Морава у шкриљцима Сталаћких брда (Мојсињске и Посло</w:t>
      </w:r>
      <w:r w:rsidR="00B436C2">
        <w:rPr>
          <w:rFonts w:ascii="Times New Roman" w:hAnsi="Times New Roman"/>
          <w:b w:val="0"/>
          <w:color w:val="2B2B2B"/>
          <w:sz w:val="20"/>
          <w:shd w:val="clear" w:color="auto" w:fill="FFFFFF"/>
        </w:rPr>
        <w:t>н</w:t>
      </w:r>
      <w:r w:rsidRPr="008F61C9">
        <w:rPr>
          <w:rFonts w:ascii="Times New Roman" w:hAnsi="Times New Roman"/>
          <w:b w:val="0"/>
          <w:color w:val="2B2B2B"/>
          <w:sz w:val="20"/>
          <w:shd w:val="clear" w:color="auto" w:fill="FFFFFF"/>
        </w:rPr>
        <w:t xml:space="preserve">ске планине) градећи Сталаћку клисуру у дужини од 25 километара и дубини 350 метара. У геолошком смислу издвајају се две зоне и то: </w:t>
      </w:r>
      <w:r w:rsidRPr="008F61C9">
        <w:rPr>
          <w:rFonts w:ascii="Times New Roman" w:hAnsi="Times New Roman"/>
          <w:b w:val="0"/>
          <w:sz w:val="20"/>
        </w:rPr>
        <w:t>северна-северозападна, чији терен сачињавају глиновити, песковити, лапоровити терени, са израженим језерским седиментима и пролувијумом, јужно од тока Јовановачке реке; централна, јужна, западна и југозападна зона, чији терен углавном чине кристаласти шкриљци високог степена метаморфизма (мигматити, ембресити, гнајсеви).</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 xml:space="preserve">Општина Ћићевац лежи највећим делом на смоници, која се убраја у средње плодна земљишта. Северно и источно од насеља Ћићевац је велики комплекс земљишта представља алувијални нанос, а јужно се пружа земљиште прве категорије плодности док се у земљиште друге категорије убрајају делови са вишом надморском висином, као и делови изложени ерозији вода због великог нагиба терена. С тим у вези постоје веома повољни услови за развој пољопривреде. </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На основу услова Завода за заштиту природе Србије констатује се да се на планском подручју налази простор за који је истоимени Завод урадио Студију заштите, кроз коју се</w:t>
      </w:r>
      <w:r w:rsidRPr="008F61C9">
        <w:rPr>
          <w:rFonts w:ascii="Times New Roman" w:hAnsi="Times New Roman"/>
          <w:b w:val="0"/>
          <w:sz w:val="20"/>
        </w:rPr>
        <w:t xml:space="preserve"> </w:t>
      </w:r>
      <w:r w:rsidRPr="008F61C9">
        <w:rPr>
          <w:rFonts w:ascii="Times New Roman" w:hAnsi="Times New Roman"/>
          <w:b w:val="0"/>
          <w:color w:val="000000"/>
          <w:sz w:val="20"/>
        </w:rPr>
        <w:t>простор „Мојсињских планина и Сталаћке клисуре Јужне Мораве“ (К.О. Трубарево,</w:t>
      </w:r>
      <w:r w:rsidRPr="008F61C9">
        <w:rPr>
          <w:rFonts w:ascii="Times New Roman" w:hAnsi="Times New Roman"/>
          <w:b w:val="0"/>
          <w:sz w:val="20"/>
        </w:rPr>
        <w:t xml:space="preserve"> </w:t>
      </w:r>
      <w:r w:rsidRPr="008F61C9">
        <w:rPr>
          <w:rFonts w:ascii="Times New Roman" w:hAnsi="Times New Roman"/>
          <w:b w:val="0"/>
          <w:color w:val="000000"/>
          <w:sz w:val="20"/>
        </w:rPr>
        <w:t>Мојсиње, Браљина,  Град Сталаћ и Мрзеница) утврђује као Предео изузетних</w:t>
      </w:r>
      <w:r w:rsidRPr="008F61C9">
        <w:rPr>
          <w:rFonts w:ascii="Times New Roman" w:hAnsi="Times New Roman"/>
          <w:b w:val="0"/>
          <w:sz w:val="20"/>
        </w:rPr>
        <w:t xml:space="preserve"> </w:t>
      </w:r>
      <w:r w:rsidRPr="008F61C9">
        <w:rPr>
          <w:rFonts w:ascii="Times New Roman" w:hAnsi="Times New Roman"/>
          <w:b w:val="0"/>
          <w:color w:val="000000"/>
          <w:sz w:val="20"/>
        </w:rPr>
        <w:t>одлика. Имајући у виду специфичне вредности овог простора као природне и</w:t>
      </w:r>
      <w:r w:rsidRPr="008F61C9">
        <w:rPr>
          <w:rFonts w:ascii="Times New Roman" w:hAnsi="Times New Roman"/>
          <w:b w:val="0"/>
          <w:sz w:val="20"/>
        </w:rPr>
        <w:t xml:space="preserve"> </w:t>
      </w:r>
      <w:r w:rsidRPr="008F61C9">
        <w:rPr>
          <w:rFonts w:ascii="Times New Roman" w:hAnsi="Times New Roman"/>
          <w:b w:val="0"/>
          <w:color w:val="000000"/>
          <w:sz w:val="20"/>
        </w:rPr>
        <w:t>амбијенталне зоне, у склопу туристичког развоја подручја потребно је инсистирати на</w:t>
      </w:r>
      <w:r w:rsidRPr="008F61C9">
        <w:rPr>
          <w:rFonts w:ascii="Times New Roman" w:hAnsi="Times New Roman"/>
          <w:b w:val="0"/>
          <w:sz w:val="20"/>
        </w:rPr>
        <w:t xml:space="preserve"> </w:t>
      </w:r>
      <w:r w:rsidRPr="008F61C9">
        <w:rPr>
          <w:rFonts w:ascii="Times New Roman" w:hAnsi="Times New Roman"/>
          <w:b w:val="0"/>
          <w:color w:val="000000"/>
          <w:sz w:val="20"/>
        </w:rPr>
        <w:t>адекватном коришћењу и спровођењу његове заштите (у складу са прописаним режимима</w:t>
      </w:r>
      <w:r w:rsidRPr="008F61C9">
        <w:rPr>
          <w:rFonts w:ascii="Times New Roman" w:hAnsi="Times New Roman"/>
          <w:b w:val="0"/>
          <w:sz w:val="20"/>
        </w:rPr>
        <w:t xml:space="preserve"> </w:t>
      </w:r>
      <w:r w:rsidRPr="008F61C9">
        <w:rPr>
          <w:rFonts w:ascii="Times New Roman" w:hAnsi="Times New Roman"/>
          <w:b w:val="0"/>
          <w:color w:val="000000"/>
          <w:sz w:val="20"/>
        </w:rPr>
        <w:t>заштите и дозвољеним врстама активности) како би  се сачувале његове основне</w:t>
      </w:r>
      <w:r w:rsidRPr="008F61C9">
        <w:rPr>
          <w:rFonts w:ascii="Times New Roman" w:hAnsi="Times New Roman"/>
          <w:b w:val="0"/>
          <w:sz w:val="20"/>
        </w:rPr>
        <w:t xml:space="preserve"> </w:t>
      </w:r>
      <w:r w:rsidRPr="008F61C9">
        <w:rPr>
          <w:rFonts w:ascii="Times New Roman" w:hAnsi="Times New Roman"/>
          <w:b w:val="0"/>
          <w:color w:val="000000"/>
          <w:sz w:val="20"/>
        </w:rPr>
        <w:t>природне вредности.</w:t>
      </w:r>
      <w:r w:rsidRPr="008F61C9">
        <w:rPr>
          <w:rFonts w:ascii="Times New Roman" w:hAnsi="Times New Roman"/>
          <w:b w:val="0"/>
          <w:sz w:val="20"/>
        </w:rPr>
        <w:t xml:space="preserve"> </w:t>
      </w:r>
      <w:r w:rsidRPr="008F61C9">
        <w:rPr>
          <w:rFonts w:ascii="Times New Roman" w:hAnsi="Times New Roman"/>
          <w:b w:val="0"/>
          <w:color w:val="000000"/>
          <w:sz w:val="20"/>
        </w:rPr>
        <w:t>Мојсињско-Послонски комплекс сачињавају: река Јужна Морава, Сталаћка</w:t>
      </w:r>
      <w:r w:rsidRPr="008F61C9">
        <w:rPr>
          <w:rFonts w:ascii="Times New Roman" w:hAnsi="Times New Roman"/>
          <w:b w:val="0"/>
          <w:sz w:val="20"/>
        </w:rPr>
        <w:t xml:space="preserve"> </w:t>
      </w:r>
      <w:r w:rsidRPr="008F61C9">
        <w:rPr>
          <w:rFonts w:ascii="Times New Roman" w:hAnsi="Times New Roman"/>
          <w:b w:val="0"/>
          <w:color w:val="000000"/>
          <w:sz w:val="20"/>
        </w:rPr>
        <w:t>клисура, Мојсињска и Послонска планина.</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Сталаћка клисура: правац протезања: југоисток - северозапад. Дужина клисуре је</w:t>
      </w:r>
      <w:r w:rsidRPr="008F61C9">
        <w:rPr>
          <w:rFonts w:ascii="Times New Roman" w:hAnsi="Times New Roman"/>
          <w:b w:val="0"/>
          <w:sz w:val="20"/>
        </w:rPr>
        <w:t xml:space="preserve"> </w:t>
      </w:r>
      <w:r w:rsidRPr="008F61C9">
        <w:rPr>
          <w:rFonts w:ascii="Times New Roman" w:hAnsi="Times New Roman"/>
          <w:b w:val="0"/>
          <w:color w:val="000000"/>
          <w:sz w:val="20"/>
        </w:rPr>
        <w:t>око 25 километара. Почетак је одмах испод Ђуниске и Трубаревске долине, а излаз у Град</w:t>
      </w:r>
      <w:r w:rsidRPr="008F61C9">
        <w:rPr>
          <w:rFonts w:ascii="Times New Roman" w:hAnsi="Times New Roman"/>
          <w:b w:val="0"/>
          <w:sz w:val="20"/>
        </w:rPr>
        <w:t xml:space="preserve"> </w:t>
      </w:r>
      <w:r w:rsidRPr="008F61C9">
        <w:rPr>
          <w:rFonts w:ascii="Times New Roman" w:hAnsi="Times New Roman"/>
          <w:b w:val="0"/>
          <w:color w:val="000000"/>
          <w:sz w:val="20"/>
        </w:rPr>
        <w:t>Сталаћу. У самој клисури се налазе села: Трубарево, Малетина, Церово, Мојсиње, Браљина</w:t>
      </w:r>
      <w:r w:rsidRPr="008F61C9">
        <w:rPr>
          <w:rFonts w:ascii="Times New Roman" w:hAnsi="Times New Roman"/>
          <w:b w:val="0"/>
          <w:sz w:val="20"/>
        </w:rPr>
        <w:t xml:space="preserve"> </w:t>
      </w:r>
      <w:r w:rsidRPr="008F61C9">
        <w:rPr>
          <w:rFonts w:ascii="Times New Roman" w:hAnsi="Times New Roman"/>
          <w:b w:val="0"/>
          <w:color w:val="000000"/>
          <w:sz w:val="20"/>
        </w:rPr>
        <w:t>(Ражањска и Крушевачка), Стеванац, Град Сталаћ и Сталаћ. Дубина клисуре је око 360</w:t>
      </w:r>
      <w:r w:rsidRPr="008F61C9">
        <w:rPr>
          <w:rFonts w:ascii="Times New Roman" w:hAnsi="Times New Roman"/>
          <w:b w:val="0"/>
          <w:sz w:val="20"/>
        </w:rPr>
        <w:t xml:space="preserve"> </w:t>
      </w:r>
      <w:r w:rsidRPr="008F61C9">
        <w:rPr>
          <w:rFonts w:ascii="Times New Roman" w:hAnsi="Times New Roman"/>
          <w:b w:val="0"/>
          <w:color w:val="000000"/>
          <w:sz w:val="20"/>
        </w:rPr>
        <w:t>метара. Десном обалом Мораве протеже се пруга Београд - Ниш. Истом страном нема</w:t>
      </w:r>
      <w:r w:rsidRPr="008F61C9">
        <w:rPr>
          <w:rFonts w:ascii="Times New Roman" w:hAnsi="Times New Roman"/>
          <w:b w:val="0"/>
          <w:sz w:val="20"/>
        </w:rPr>
        <w:t xml:space="preserve"> </w:t>
      </w:r>
      <w:r w:rsidRPr="008F61C9">
        <w:rPr>
          <w:rFonts w:ascii="Times New Roman" w:hAnsi="Times New Roman"/>
          <w:b w:val="0"/>
          <w:color w:val="000000"/>
          <w:sz w:val="20"/>
        </w:rPr>
        <w:t>пута у целој дужини. Левом обалом се протеже пут Сталаћ - Ђунис.</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Јужна Морава: Извире на планини Скопска Црна Гора, северно од Скопља, под</w:t>
      </w:r>
      <w:r w:rsidRPr="008F61C9">
        <w:rPr>
          <w:rFonts w:ascii="Times New Roman" w:hAnsi="Times New Roman"/>
          <w:b w:val="0"/>
          <w:sz w:val="20"/>
        </w:rPr>
        <w:t xml:space="preserve"> </w:t>
      </w:r>
      <w:r w:rsidRPr="008F61C9">
        <w:rPr>
          <w:rFonts w:ascii="Times New Roman" w:hAnsi="Times New Roman"/>
          <w:b w:val="0"/>
          <w:color w:val="000000"/>
          <w:sz w:val="20"/>
        </w:rPr>
        <w:t>називом Биначка Морава. Јужно од Бујановца се са Моравицом спаја и одатле тече под</w:t>
      </w:r>
      <w:r w:rsidRPr="008F61C9">
        <w:rPr>
          <w:rFonts w:ascii="Times New Roman" w:hAnsi="Times New Roman"/>
          <w:b w:val="0"/>
          <w:sz w:val="20"/>
        </w:rPr>
        <w:t xml:space="preserve"> </w:t>
      </w:r>
      <w:r w:rsidRPr="008F61C9">
        <w:rPr>
          <w:rFonts w:ascii="Times New Roman" w:hAnsi="Times New Roman"/>
          <w:b w:val="0"/>
          <w:color w:val="000000"/>
          <w:sz w:val="20"/>
        </w:rPr>
        <w:t>називом Јужна Морава. Након 295 километара од свог извора, 2 километара северно од</w:t>
      </w:r>
      <w:r w:rsidRPr="008F61C9">
        <w:rPr>
          <w:rFonts w:ascii="Times New Roman" w:hAnsi="Times New Roman"/>
          <w:b w:val="0"/>
          <w:sz w:val="20"/>
        </w:rPr>
        <w:t xml:space="preserve"> </w:t>
      </w:r>
      <w:r w:rsidRPr="008F61C9">
        <w:rPr>
          <w:rFonts w:ascii="Times New Roman" w:hAnsi="Times New Roman"/>
          <w:b w:val="0"/>
          <w:color w:val="000000"/>
          <w:sz w:val="20"/>
        </w:rPr>
        <w:t>Сталаћа се спаја са Западном Моравом, чинећи Велику Мораву. Најлепши део Јужне</w:t>
      </w:r>
      <w:r w:rsidRPr="008F61C9">
        <w:rPr>
          <w:rFonts w:ascii="Times New Roman" w:hAnsi="Times New Roman"/>
          <w:b w:val="0"/>
          <w:sz w:val="20"/>
        </w:rPr>
        <w:t xml:space="preserve"> </w:t>
      </w:r>
      <w:r w:rsidRPr="008F61C9">
        <w:rPr>
          <w:rFonts w:ascii="Times New Roman" w:hAnsi="Times New Roman"/>
          <w:b w:val="0"/>
          <w:color w:val="000000"/>
          <w:sz w:val="20"/>
        </w:rPr>
        <w:t>Мораве је у Сталаћкој клисури. Дужина  клисуре је око 25 километара. Особена је по</w:t>
      </w:r>
      <w:r w:rsidRPr="008F61C9">
        <w:rPr>
          <w:rFonts w:ascii="Times New Roman" w:hAnsi="Times New Roman"/>
          <w:b w:val="0"/>
          <w:sz w:val="20"/>
        </w:rPr>
        <w:t xml:space="preserve"> </w:t>
      </w:r>
      <w:r w:rsidRPr="008F61C9">
        <w:rPr>
          <w:rFonts w:ascii="Times New Roman" w:hAnsi="Times New Roman"/>
          <w:b w:val="0"/>
          <w:color w:val="000000"/>
          <w:sz w:val="20"/>
        </w:rPr>
        <w:t>својим меандрима, који су условљени веома чврстом стенском масом Мојсињске планине.</w:t>
      </w:r>
      <w:r w:rsidRPr="008F61C9">
        <w:rPr>
          <w:rFonts w:ascii="Times New Roman" w:hAnsi="Times New Roman"/>
          <w:b w:val="0"/>
          <w:sz w:val="20"/>
        </w:rPr>
        <w:t xml:space="preserve"> </w:t>
      </w:r>
      <w:r w:rsidRPr="008F61C9">
        <w:rPr>
          <w:rFonts w:ascii="Times New Roman" w:hAnsi="Times New Roman"/>
          <w:b w:val="0"/>
          <w:color w:val="000000"/>
          <w:sz w:val="20"/>
        </w:rPr>
        <w:t>Просечна дубина воде у клисури је око 2 метра, мада је највећа око 15. метара,</w:t>
      </w:r>
      <w:r w:rsidRPr="008F61C9">
        <w:rPr>
          <w:rFonts w:ascii="Times New Roman" w:hAnsi="Times New Roman"/>
          <w:b w:val="0"/>
          <w:sz w:val="20"/>
        </w:rPr>
        <w:t xml:space="preserve"> </w:t>
      </w:r>
      <w:r w:rsidRPr="008F61C9">
        <w:rPr>
          <w:rFonts w:ascii="Times New Roman" w:hAnsi="Times New Roman"/>
          <w:b w:val="0"/>
          <w:color w:val="000000"/>
          <w:sz w:val="20"/>
        </w:rPr>
        <w:t>променљиве је брзине са већим бројем брзака. Основна одлика ове реке је што је корито</w:t>
      </w:r>
      <w:r w:rsidRPr="008F61C9">
        <w:rPr>
          <w:rFonts w:ascii="Times New Roman" w:hAnsi="Times New Roman"/>
          <w:b w:val="0"/>
          <w:sz w:val="20"/>
        </w:rPr>
        <w:t xml:space="preserve"> </w:t>
      </w:r>
      <w:r w:rsidRPr="008F61C9">
        <w:rPr>
          <w:rFonts w:ascii="Times New Roman" w:hAnsi="Times New Roman"/>
          <w:b w:val="0"/>
          <w:color w:val="000000"/>
          <w:sz w:val="20"/>
        </w:rPr>
        <w:t>препуно крупних стена које јој дају посебну драж дивљине. Надморска висина воде на</w:t>
      </w:r>
      <w:r w:rsidRPr="008F61C9">
        <w:rPr>
          <w:rFonts w:ascii="Times New Roman" w:hAnsi="Times New Roman"/>
          <w:b w:val="0"/>
          <w:sz w:val="20"/>
        </w:rPr>
        <w:t xml:space="preserve"> </w:t>
      </w:r>
      <w:r w:rsidRPr="008F61C9">
        <w:rPr>
          <w:rFonts w:ascii="Times New Roman" w:hAnsi="Times New Roman"/>
          <w:b w:val="0"/>
          <w:color w:val="000000"/>
          <w:sz w:val="20"/>
        </w:rPr>
        <w:t>улазу у клисуру је око 140 метара, а на излазку око 130 метара.</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Мојсињска планина: Подручје Мојсињске планине обухвата простор од Град</w:t>
      </w:r>
      <w:r w:rsidRPr="008F61C9">
        <w:rPr>
          <w:rFonts w:ascii="Times New Roman" w:hAnsi="Times New Roman"/>
          <w:b w:val="0"/>
          <w:sz w:val="20"/>
        </w:rPr>
        <w:t xml:space="preserve"> </w:t>
      </w:r>
      <w:r w:rsidRPr="008F61C9">
        <w:rPr>
          <w:rFonts w:ascii="Times New Roman" w:hAnsi="Times New Roman"/>
          <w:b w:val="0"/>
          <w:color w:val="000000"/>
          <w:sz w:val="20"/>
        </w:rPr>
        <w:t>Сталаћа, на северу, до Гагловске реке на југу. На западу природну границу представља</w:t>
      </w:r>
      <w:r w:rsidRPr="008F61C9">
        <w:rPr>
          <w:rFonts w:ascii="Times New Roman" w:hAnsi="Times New Roman"/>
          <w:b w:val="0"/>
          <w:sz w:val="20"/>
        </w:rPr>
        <w:t xml:space="preserve"> </w:t>
      </w:r>
      <w:r w:rsidRPr="008F61C9">
        <w:rPr>
          <w:rFonts w:ascii="Times New Roman" w:hAnsi="Times New Roman"/>
          <w:b w:val="0"/>
          <w:color w:val="000000"/>
          <w:sz w:val="20"/>
        </w:rPr>
        <w:t>долина Западне Мораве, док источну границу чине Јужна Морава дуж Сталаћке клисуре и</w:t>
      </w:r>
      <w:r w:rsidRPr="008F61C9">
        <w:rPr>
          <w:rFonts w:ascii="Times New Roman" w:hAnsi="Times New Roman"/>
          <w:b w:val="0"/>
          <w:sz w:val="20"/>
        </w:rPr>
        <w:t xml:space="preserve"> </w:t>
      </w:r>
      <w:r w:rsidRPr="008F61C9">
        <w:rPr>
          <w:rFonts w:ascii="Times New Roman" w:hAnsi="Times New Roman"/>
          <w:b w:val="0"/>
          <w:color w:val="000000"/>
          <w:sz w:val="20"/>
        </w:rPr>
        <w:t xml:space="preserve">доњи ток Рибарске реке. Послонска планина, оивичена </w:t>
      </w:r>
      <w:r w:rsidRPr="008F61C9">
        <w:rPr>
          <w:rFonts w:ascii="Times New Roman" w:hAnsi="Times New Roman"/>
          <w:b w:val="0"/>
          <w:color w:val="000000"/>
          <w:sz w:val="20"/>
        </w:rPr>
        <w:lastRenderedPageBreak/>
        <w:t>на западу Ражањском долином, а са</w:t>
      </w:r>
      <w:r w:rsidRPr="008F61C9">
        <w:rPr>
          <w:rFonts w:ascii="Times New Roman" w:hAnsi="Times New Roman"/>
          <w:b w:val="0"/>
          <w:sz w:val="20"/>
        </w:rPr>
        <w:t xml:space="preserve"> </w:t>
      </w:r>
      <w:r w:rsidRPr="008F61C9">
        <w:rPr>
          <w:rFonts w:ascii="Times New Roman" w:hAnsi="Times New Roman"/>
          <w:b w:val="0"/>
          <w:color w:val="000000"/>
          <w:sz w:val="20"/>
        </w:rPr>
        <w:t>истока Сталаћком клисуром, пружа се од села Мађаре на северу до села Прасковче на југу.</w:t>
      </w:r>
      <w:r w:rsidRPr="008F61C9">
        <w:rPr>
          <w:rFonts w:ascii="Times New Roman" w:hAnsi="Times New Roman"/>
          <w:b w:val="0"/>
          <w:sz w:val="20"/>
        </w:rPr>
        <w:t xml:space="preserve"> </w:t>
      </w:r>
      <w:r w:rsidRPr="008F61C9">
        <w:rPr>
          <w:rFonts w:ascii="Times New Roman" w:hAnsi="Times New Roman"/>
          <w:b w:val="0"/>
          <w:color w:val="000000"/>
          <w:sz w:val="20"/>
        </w:rPr>
        <w:t>Благо заталасани предели испресецани су дубоко усеченим потоцима који се</w:t>
      </w:r>
      <w:r w:rsidRPr="008F61C9">
        <w:rPr>
          <w:rFonts w:ascii="Times New Roman" w:hAnsi="Times New Roman"/>
          <w:b w:val="0"/>
          <w:sz w:val="20"/>
        </w:rPr>
        <w:t xml:space="preserve"> </w:t>
      </w:r>
      <w:r w:rsidRPr="008F61C9">
        <w:rPr>
          <w:rFonts w:ascii="Times New Roman" w:hAnsi="Times New Roman"/>
          <w:b w:val="0"/>
          <w:color w:val="000000"/>
          <w:sz w:val="20"/>
        </w:rPr>
        <w:t>пружају у свим правцима. Често су због различите тврдоће подлоге преко које се прелази,</w:t>
      </w:r>
      <w:r w:rsidRPr="008F61C9">
        <w:rPr>
          <w:rFonts w:ascii="Times New Roman" w:hAnsi="Times New Roman"/>
          <w:b w:val="0"/>
          <w:sz w:val="20"/>
        </w:rPr>
        <w:t xml:space="preserve"> </w:t>
      </w:r>
      <w:r w:rsidRPr="008F61C9">
        <w:rPr>
          <w:rFonts w:ascii="Times New Roman" w:hAnsi="Times New Roman"/>
          <w:b w:val="0"/>
          <w:color w:val="000000"/>
          <w:sz w:val="20"/>
        </w:rPr>
        <w:t>токови ових потока каскадни, а стране веома стрме. На местима где су отпорније стенске</w:t>
      </w:r>
      <w:r w:rsidRPr="008F61C9">
        <w:rPr>
          <w:rFonts w:ascii="Times New Roman" w:hAnsi="Times New Roman"/>
          <w:b w:val="0"/>
          <w:sz w:val="20"/>
        </w:rPr>
        <w:t xml:space="preserve"> </w:t>
      </w:r>
      <w:r w:rsidRPr="008F61C9">
        <w:rPr>
          <w:rFonts w:ascii="Times New Roman" w:hAnsi="Times New Roman"/>
          <w:b w:val="0"/>
          <w:color w:val="000000"/>
          <w:sz w:val="20"/>
        </w:rPr>
        <w:t>масе остали су стењаци који на појединим деловима представљају видиковце са којих се</w:t>
      </w:r>
      <w:r w:rsidRPr="008F61C9">
        <w:rPr>
          <w:rFonts w:ascii="Times New Roman" w:hAnsi="Times New Roman"/>
          <w:b w:val="0"/>
          <w:sz w:val="20"/>
        </w:rPr>
        <w:t xml:space="preserve"> </w:t>
      </w:r>
      <w:r w:rsidRPr="008F61C9">
        <w:rPr>
          <w:rFonts w:ascii="Times New Roman" w:hAnsi="Times New Roman"/>
          <w:b w:val="0"/>
          <w:color w:val="000000"/>
          <w:sz w:val="20"/>
        </w:rPr>
        <w:t>може сагледати долина Јужне Мораве, као што је случај са селом Мојсињем.</w:t>
      </w:r>
      <w:r w:rsidRPr="008F61C9">
        <w:rPr>
          <w:rFonts w:ascii="Times New Roman" w:hAnsi="Times New Roman"/>
          <w:b w:val="0"/>
          <w:sz w:val="20"/>
        </w:rPr>
        <w:t xml:space="preserve"> </w:t>
      </w:r>
      <w:r w:rsidRPr="008F61C9">
        <w:rPr>
          <w:rFonts w:ascii="Times New Roman" w:hAnsi="Times New Roman"/>
          <w:b w:val="0"/>
          <w:color w:val="000000"/>
          <w:sz w:val="20"/>
        </w:rPr>
        <w:t>Сами врхови Мојсињске планине представљају места са којих се пружа поглед на</w:t>
      </w:r>
      <w:r w:rsidRPr="008F61C9">
        <w:rPr>
          <w:rFonts w:ascii="Times New Roman" w:hAnsi="Times New Roman"/>
          <w:b w:val="0"/>
          <w:sz w:val="20"/>
        </w:rPr>
        <w:t xml:space="preserve"> </w:t>
      </w:r>
      <w:r w:rsidRPr="008F61C9">
        <w:rPr>
          <w:rFonts w:ascii="Times New Roman" w:hAnsi="Times New Roman"/>
          <w:b w:val="0"/>
          <w:color w:val="000000"/>
          <w:sz w:val="20"/>
        </w:rPr>
        <w:t>велики простор овог дела Србије. Са њих се могу видети све околне долине, као и</w:t>
      </w:r>
      <w:r w:rsidRPr="008F61C9">
        <w:rPr>
          <w:rFonts w:ascii="Times New Roman" w:hAnsi="Times New Roman"/>
          <w:b w:val="0"/>
          <w:sz w:val="20"/>
        </w:rPr>
        <w:t xml:space="preserve"> </w:t>
      </w:r>
      <w:r w:rsidRPr="008F61C9">
        <w:rPr>
          <w:rFonts w:ascii="Times New Roman" w:hAnsi="Times New Roman"/>
          <w:b w:val="0"/>
          <w:color w:val="000000"/>
          <w:sz w:val="20"/>
        </w:rPr>
        <w:t>планински врхови Копаоника, Жељина, Гоча, Јухора, Ртња, Јастребца.</w:t>
      </w:r>
      <w:r w:rsidRPr="008F61C9">
        <w:rPr>
          <w:rFonts w:ascii="Times New Roman" w:hAnsi="Times New Roman"/>
          <w:b w:val="0"/>
          <w:sz w:val="20"/>
        </w:rPr>
        <w:t xml:space="preserve"> </w:t>
      </w:r>
      <w:r w:rsidRPr="008F61C9">
        <w:rPr>
          <w:rFonts w:ascii="Times New Roman" w:hAnsi="Times New Roman"/>
          <w:b w:val="0"/>
          <w:color w:val="000000"/>
          <w:sz w:val="20"/>
        </w:rPr>
        <w:t>Постојање живота, сва догађања и историсјка збивања на овим просторима</w:t>
      </w:r>
      <w:r w:rsidRPr="008F61C9">
        <w:rPr>
          <w:rFonts w:ascii="Times New Roman" w:hAnsi="Times New Roman"/>
          <w:b w:val="0"/>
          <w:sz w:val="20"/>
        </w:rPr>
        <w:t xml:space="preserve"> </w:t>
      </w:r>
      <w:r w:rsidRPr="008F61C9">
        <w:rPr>
          <w:rFonts w:ascii="Times New Roman" w:hAnsi="Times New Roman"/>
          <w:b w:val="0"/>
          <w:color w:val="000000"/>
          <w:sz w:val="20"/>
        </w:rPr>
        <w:t>условљени су самим географским положајем овог простора. Мојсињске планине</w:t>
      </w:r>
      <w:r w:rsidRPr="008F61C9">
        <w:rPr>
          <w:rFonts w:ascii="Times New Roman" w:hAnsi="Times New Roman"/>
          <w:b w:val="0"/>
          <w:sz w:val="20"/>
        </w:rPr>
        <w:t xml:space="preserve"> </w:t>
      </w:r>
      <w:r w:rsidRPr="008F61C9">
        <w:rPr>
          <w:rFonts w:ascii="Times New Roman" w:hAnsi="Times New Roman"/>
          <w:b w:val="0"/>
          <w:color w:val="000000"/>
          <w:sz w:val="20"/>
        </w:rPr>
        <w:t>представљају епицентар Балканског полуострва. Прве цивилизације које су на земљи</w:t>
      </w:r>
      <w:r w:rsidRPr="008F61C9">
        <w:rPr>
          <w:rFonts w:ascii="Times New Roman" w:hAnsi="Times New Roman"/>
          <w:b w:val="0"/>
          <w:sz w:val="20"/>
        </w:rPr>
        <w:t xml:space="preserve"> </w:t>
      </w:r>
      <w:r w:rsidRPr="008F61C9">
        <w:rPr>
          <w:rFonts w:ascii="Times New Roman" w:hAnsi="Times New Roman"/>
          <w:b w:val="0"/>
          <w:color w:val="000000"/>
          <w:sz w:val="20"/>
        </w:rPr>
        <w:t>настајале биле су везане за север Европе (од Викинга, Гала, Келта, Хуна – Атила, Бич Божији, Обри, Римљани, Византија), север Африке (Египат), срце Африке (Краљица од</w:t>
      </w:r>
      <w:r w:rsidRPr="008F61C9">
        <w:rPr>
          <w:rFonts w:ascii="Times New Roman" w:hAnsi="Times New Roman"/>
          <w:b w:val="0"/>
          <w:sz w:val="20"/>
        </w:rPr>
        <w:t xml:space="preserve"> </w:t>
      </w:r>
      <w:r w:rsidRPr="008F61C9">
        <w:rPr>
          <w:rFonts w:ascii="Times New Roman" w:hAnsi="Times New Roman"/>
          <w:b w:val="0"/>
          <w:color w:val="000000"/>
          <w:sz w:val="20"/>
        </w:rPr>
        <w:t>Сабе), Мала Азија (Месопотамија, Тигар, Еуфрат (ат Ел Араб), Арабљани (Мухамед),</w:t>
      </w:r>
      <w:r w:rsidRPr="008F61C9">
        <w:rPr>
          <w:rFonts w:ascii="Times New Roman" w:hAnsi="Times New Roman"/>
          <w:b w:val="0"/>
          <w:sz w:val="20"/>
        </w:rPr>
        <w:t xml:space="preserve"> </w:t>
      </w:r>
      <w:r w:rsidRPr="008F61C9">
        <w:rPr>
          <w:rFonts w:ascii="Times New Roman" w:hAnsi="Times New Roman"/>
          <w:b w:val="0"/>
          <w:color w:val="000000"/>
          <w:sz w:val="20"/>
        </w:rPr>
        <w:t>несумњиво су у својим комуникација биле везане за ове просторе.</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 xml:space="preserve">  </w:t>
      </w:r>
      <w:r w:rsidRPr="008F61C9">
        <w:rPr>
          <w:rFonts w:ascii="Times New Roman" w:hAnsi="Times New Roman"/>
          <w:b w:val="0"/>
          <w:color w:val="000000"/>
          <w:sz w:val="20"/>
        </w:rPr>
        <w:tab/>
        <w:t>Осим тога, ово је и средиште крајњих граница трију Морава: Јужна Морава са</w:t>
      </w:r>
      <w:r w:rsidRPr="008F61C9">
        <w:rPr>
          <w:rFonts w:ascii="Times New Roman" w:hAnsi="Times New Roman"/>
          <w:b w:val="0"/>
          <w:sz w:val="20"/>
        </w:rPr>
        <w:t xml:space="preserve"> </w:t>
      </w:r>
      <w:r w:rsidRPr="008F61C9">
        <w:rPr>
          <w:rFonts w:ascii="Times New Roman" w:hAnsi="Times New Roman"/>
          <w:b w:val="0"/>
          <w:color w:val="000000"/>
          <w:sz w:val="20"/>
        </w:rPr>
        <w:t>њеном  саставницом Биначком Моравом (северни и западни обронци Скопске Црне</w:t>
      </w:r>
      <w:r w:rsidRPr="008F61C9">
        <w:rPr>
          <w:rFonts w:ascii="Times New Roman" w:hAnsi="Times New Roman"/>
          <w:b w:val="0"/>
          <w:sz w:val="20"/>
        </w:rPr>
        <w:t xml:space="preserve"> </w:t>
      </w:r>
      <w:r w:rsidRPr="008F61C9">
        <w:rPr>
          <w:rFonts w:ascii="Times New Roman" w:hAnsi="Times New Roman"/>
          <w:b w:val="0"/>
          <w:color w:val="000000"/>
          <w:sz w:val="20"/>
        </w:rPr>
        <w:t>Горе, код Бујановца се спаја са Моравицом и прави Јужну Мораву) дуга је 295 км, Западна</w:t>
      </w:r>
      <w:r w:rsidRPr="008F61C9">
        <w:rPr>
          <w:rFonts w:ascii="Times New Roman" w:hAnsi="Times New Roman"/>
          <w:b w:val="0"/>
          <w:sz w:val="20"/>
        </w:rPr>
        <w:t xml:space="preserve"> </w:t>
      </w:r>
      <w:r w:rsidRPr="008F61C9">
        <w:rPr>
          <w:rFonts w:ascii="Times New Roman" w:hAnsi="Times New Roman"/>
          <w:b w:val="0"/>
          <w:color w:val="000000"/>
          <w:sz w:val="20"/>
        </w:rPr>
        <w:t>Морава са њеном дужом саставницом Голијском Моравицом (северни обронци Голије)</w:t>
      </w:r>
      <w:r w:rsidRPr="008F61C9">
        <w:rPr>
          <w:rFonts w:ascii="Times New Roman" w:hAnsi="Times New Roman"/>
          <w:b w:val="0"/>
          <w:sz w:val="20"/>
        </w:rPr>
        <w:t xml:space="preserve"> </w:t>
      </w:r>
      <w:r w:rsidRPr="008F61C9">
        <w:rPr>
          <w:rFonts w:ascii="Times New Roman" w:hAnsi="Times New Roman"/>
          <w:b w:val="0"/>
          <w:color w:val="000000"/>
          <w:sz w:val="20"/>
        </w:rPr>
        <w:t>дуга је 308 км, Велика Морава 185 км (пре регулационог тока 245 км).</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Незагађеност читавог простора, укључујући и подлогу и биљни свет, условили су и</w:t>
      </w:r>
      <w:r w:rsidRPr="008F61C9">
        <w:rPr>
          <w:rFonts w:ascii="Times New Roman" w:hAnsi="Times New Roman"/>
          <w:b w:val="0"/>
          <w:sz w:val="20"/>
        </w:rPr>
        <w:t xml:space="preserve"> </w:t>
      </w:r>
      <w:r w:rsidRPr="008F61C9">
        <w:rPr>
          <w:rFonts w:ascii="Times New Roman" w:hAnsi="Times New Roman"/>
          <w:b w:val="0"/>
          <w:color w:val="000000"/>
          <w:sz w:val="20"/>
        </w:rPr>
        <w:t>специфичну фауну. Многе од животињских врста су и законом заштићене као природне</w:t>
      </w:r>
      <w:r w:rsidRPr="008F61C9">
        <w:rPr>
          <w:rFonts w:ascii="Times New Roman" w:hAnsi="Times New Roman"/>
          <w:b w:val="0"/>
          <w:sz w:val="20"/>
        </w:rPr>
        <w:t xml:space="preserve"> </w:t>
      </w:r>
      <w:r w:rsidRPr="008F61C9">
        <w:rPr>
          <w:rFonts w:ascii="Times New Roman" w:hAnsi="Times New Roman"/>
          <w:b w:val="0"/>
          <w:color w:val="000000"/>
          <w:sz w:val="20"/>
        </w:rPr>
        <w:t>реткости попут шареног даждевњака и шарке. О незагађености водених токова овог</w:t>
      </w:r>
      <w:r w:rsidRPr="008F61C9">
        <w:rPr>
          <w:rFonts w:ascii="Times New Roman" w:hAnsi="Times New Roman"/>
          <w:b w:val="0"/>
          <w:sz w:val="20"/>
        </w:rPr>
        <w:t xml:space="preserve"> </w:t>
      </w:r>
      <w:r w:rsidRPr="008F61C9">
        <w:rPr>
          <w:rFonts w:ascii="Times New Roman" w:hAnsi="Times New Roman"/>
          <w:b w:val="0"/>
          <w:color w:val="000000"/>
          <w:sz w:val="20"/>
        </w:rPr>
        <w:t>простора говори и присуство речних ракова, такође заштићене врсте. На целом простору</w:t>
      </w:r>
      <w:r w:rsidRPr="008F61C9">
        <w:rPr>
          <w:rFonts w:ascii="Times New Roman" w:hAnsi="Times New Roman"/>
          <w:b w:val="0"/>
          <w:sz w:val="20"/>
        </w:rPr>
        <w:t xml:space="preserve"> </w:t>
      </w:r>
      <w:r w:rsidRPr="008F61C9">
        <w:rPr>
          <w:rFonts w:ascii="Times New Roman" w:hAnsi="Times New Roman"/>
          <w:b w:val="0"/>
          <w:color w:val="000000"/>
          <w:sz w:val="20"/>
        </w:rPr>
        <w:t>Мојсињске и Послонске планине срећу се читаве колоније шумских корњача, као и велики</w:t>
      </w:r>
      <w:r w:rsidRPr="008F61C9">
        <w:rPr>
          <w:rFonts w:ascii="Times New Roman" w:hAnsi="Times New Roman"/>
          <w:b w:val="0"/>
          <w:sz w:val="20"/>
        </w:rPr>
        <w:t xml:space="preserve"> </w:t>
      </w:r>
      <w:r w:rsidRPr="008F61C9">
        <w:rPr>
          <w:rFonts w:ascii="Times New Roman" w:hAnsi="Times New Roman"/>
          <w:b w:val="0"/>
          <w:color w:val="000000"/>
          <w:sz w:val="20"/>
        </w:rPr>
        <w:t>број врста лептира који на одређеним местима стварају права јата. Карактеристична је и</w:t>
      </w:r>
      <w:r w:rsidRPr="008F61C9">
        <w:rPr>
          <w:rFonts w:ascii="Times New Roman" w:hAnsi="Times New Roman"/>
          <w:b w:val="0"/>
          <w:sz w:val="20"/>
        </w:rPr>
        <w:t xml:space="preserve"> </w:t>
      </w:r>
      <w:r w:rsidRPr="008F61C9">
        <w:rPr>
          <w:rFonts w:ascii="Times New Roman" w:hAnsi="Times New Roman"/>
          <w:b w:val="0"/>
          <w:color w:val="000000"/>
          <w:sz w:val="20"/>
        </w:rPr>
        <w:t>појава великог броја поскока. Одређени простори на Мојсињској планини су и ловни</w:t>
      </w:r>
      <w:r w:rsidRPr="008F61C9">
        <w:rPr>
          <w:rFonts w:ascii="Times New Roman" w:hAnsi="Times New Roman"/>
          <w:b w:val="0"/>
          <w:sz w:val="20"/>
        </w:rPr>
        <w:t xml:space="preserve"> </w:t>
      </w:r>
      <w:r w:rsidRPr="008F61C9">
        <w:rPr>
          <w:rFonts w:ascii="Times New Roman" w:hAnsi="Times New Roman"/>
          <w:b w:val="0"/>
          <w:color w:val="000000"/>
          <w:sz w:val="20"/>
        </w:rPr>
        <w:t>резервати, углавном ниске дивљачи.</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Сви евидентирани извори имају вишеструки значај. Они представљају природно</w:t>
      </w:r>
      <w:r w:rsidRPr="008F61C9">
        <w:rPr>
          <w:rFonts w:ascii="Times New Roman" w:hAnsi="Times New Roman"/>
          <w:b w:val="0"/>
          <w:sz w:val="20"/>
        </w:rPr>
        <w:t xml:space="preserve"> </w:t>
      </w:r>
      <w:r w:rsidRPr="008F61C9">
        <w:rPr>
          <w:rFonts w:ascii="Times New Roman" w:hAnsi="Times New Roman"/>
          <w:b w:val="0"/>
          <w:color w:val="000000"/>
          <w:sz w:val="20"/>
        </w:rPr>
        <w:t>богатство овог дела Србије, места која поседују воду у свом природном облику. Воде су</w:t>
      </w:r>
      <w:r w:rsidRPr="008F61C9">
        <w:rPr>
          <w:rFonts w:ascii="Times New Roman" w:hAnsi="Times New Roman"/>
          <w:b w:val="0"/>
          <w:sz w:val="20"/>
        </w:rPr>
        <w:t xml:space="preserve"> </w:t>
      </w:r>
      <w:r w:rsidRPr="008F61C9">
        <w:rPr>
          <w:rFonts w:ascii="Times New Roman" w:hAnsi="Times New Roman"/>
          <w:b w:val="0"/>
          <w:color w:val="000000"/>
          <w:sz w:val="20"/>
        </w:rPr>
        <w:t>иначе на нашој планети у алармантом стању, оне се пре свега људским немаром, загађују</w:t>
      </w:r>
      <w:r w:rsidRPr="008F61C9">
        <w:rPr>
          <w:rFonts w:ascii="Times New Roman" w:hAnsi="Times New Roman"/>
          <w:b w:val="0"/>
          <w:sz w:val="20"/>
        </w:rPr>
        <w:t xml:space="preserve"> </w:t>
      </w:r>
      <w:r w:rsidRPr="008F61C9">
        <w:rPr>
          <w:rFonts w:ascii="Times New Roman" w:hAnsi="Times New Roman"/>
          <w:b w:val="0"/>
          <w:color w:val="000000"/>
          <w:sz w:val="20"/>
        </w:rPr>
        <w:t>и на други начин уништавају, претећи тако да угрозе овај елемент без кога је људски</w:t>
      </w:r>
      <w:r w:rsidRPr="008F61C9">
        <w:rPr>
          <w:rFonts w:ascii="Times New Roman" w:hAnsi="Times New Roman"/>
          <w:b w:val="0"/>
          <w:sz w:val="20"/>
        </w:rPr>
        <w:t xml:space="preserve"> </w:t>
      </w:r>
      <w:r w:rsidRPr="008F61C9">
        <w:rPr>
          <w:rFonts w:ascii="Times New Roman" w:hAnsi="Times New Roman"/>
          <w:b w:val="0"/>
          <w:color w:val="000000"/>
          <w:sz w:val="20"/>
        </w:rPr>
        <w:t>живот неодржив. Евидентирање извора, у овом случају оних који се у српској народној</w:t>
      </w:r>
      <w:r w:rsidRPr="008F61C9">
        <w:rPr>
          <w:rFonts w:ascii="Times New Roman" w:hAnsi="Times New Roman"/>
          <w:b w:val="0"/>
          <w:sz w:val="20"/>
        </w:rPr>
        <w:t xml:space="preserve"> </w:t>
      </w:r>
      <w:r w:rsidRPr="008F61C9">
        <w:rPr>
          <w:rFonts w:ascii="Times New Roman" w:hAnsi="Times New Roman"/>
          <w:b w:val="0"/>
          <w:color w:val="000000"/>
          <w:sz w:val="20"/>
        </w:rPr>
        <w:t>традицији сматрају светим водицама, стога има значај и за екологију наше земље. Културна вредност је такође несумњива, јер веродостојно сведочи о континуитету</w:t>
      </w:r>
      <w:r w:rsidRPr="008F61C9">
        <w:rPr>
          <w:rFonts w:ascii="Times New Roman" w:hAnsi="Times New Roman"/>
          <w:b w:val="0"/>
          <w:sz w:val="20"/>
        </w:rPr>
        <w:t xml:space="preserve"> </w:t>
      </w:r>
      <w:r w:rsidRPr="008F61C9">
        <w:rPr>
          <w:rFonts w:ascii="Times New Roman" w:hAnsi="Times New Roman"/>
          <w:b w:val="0"/>
          <w:color w:val="000000"/>
          <w:sz w:val="20"/>
        </w:rPr>
        <w:t>народне традиције, духовне културе пре свега, о широко увреженом веровању у исконску,</w:t>
      </w:r>
      <w:r w:rsidRPr="008F61C9">
        <w:rPr>
          <w:rFonts w:ascii="Times New Roman" w:hAnsi="Times New Roman"/>
          <w:b w:val="0"/>
          <w:sz w:val="20"/>
        </w:rPr>
        <w:t xml:space="preserve"> </w:t>
      </w:r>
      <w:r w:rsidRPr="008F61C9">
        <w:rPr>
          <w:rFonts w:ascii="Times New Roman" w:hAnsi="Times New Roman"/>
          <w:b w:val="0"/>
          <w:color w:val="000000"/>
          <w:sz w:val="20"/>
        </w:rPr>
        <w:t>божанску моћ воде.</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 xml:space="preserve">     Недалеко од Трубарева рајски меандрира Јужна Морава, у подножју три крстасте</w:t>
      </w:r>
      <w:r w:rsidRPr="008F61C9">
        <w:rPr>
          <w:rFonts w:ascii="Times New Roman" w:hAnsi="Times New Roman"/>
          <w:b w:val="0"/>
          <w:sz w:val="20"/>
        </w:rPr>
        <w:t xml:space="preserve"> </w:t>
      </w:r>
      <w:r w:rsidRPr="008F61C9">
        <w:rPr>
          <w:rFonts w:ascii="Times New Roman" w:hAnsi="Times New Roman"/>
          <w:b w:val="0"/>
          <w:color w:val="000000"/>
          <w:sz w:val="20"/>
        </w:rPr>
        <w:t>горе – Мојсињске, Послонске и Ђунишке. Речно корито, лепо се види на географској</w:t>
      </w:r>
      <w:r w:rsidRPr="008F61C9">
        <w:rPr>
          <w:rFonts w:ascii="Times New Roman" w:hAnsi="Times New Roman"/>
          <w:b w:val="0"/>
          <w:sz w:val="20"/>
        </w:rPr>
        <w:t xml:space="preserve"> </w:t>
      </w:r>
      <w:r w:rsidRPr="008F61C9">
        <w:rPr>
          <w:rFonts w:ascii="Times New Roman" w:hAnsi="Times New Roman"/>
          <w:b w:val="0"/>
          <w:color w:val="000000"/>
          <w:sz w:val="20"/>
        </w:rPr>
        <w:t>карти, гради овде двоструку омегу, која наликује фетусу. Са тих врхова се види како Јужна Морава пресеца Мојсињску планину. У срцу саме</w:t>
      </w:r>
      <w:r w:rsidRPr="008F61C9">
        <w:rPr>
          <w:rFonts w:ascii="Times New Roman" w:hAnsi="Times New Roman"/>
          <w:b w:val="0"/>
          <w:sz w:val="20"/>
        </w:rPr>
        <w:t xml:space="preserve"> </w:t>
      </w:r>
      <w:r w:rsidRPr="008F61C9">
        <w:rPr>
          <w:rFonts w:ascii="Times New Roman" w:hAnsi="Times New Roman"/>
          <w:b w:val="0"/>
          <w:color w:val="000000"/>
          <w:sz w:val="20"/>
        </w:rPr>
        <w:t>главе фетуса смештено је утврђење старог Сталаћа. Лепше изабрано место за град није</w:t>
      </w:r>
      <w:r w:rsidRPr="008F61C9">
        <w:rPr>
          <w:rFonts w:ascii="Times New Roman" w:hAnsi="Times New Roman"/>
          <w:b w:val="0"/>
          <w:sz w:val="20"/>
        </w:rPr>
        <w:t xml:space="preserve"> </w:t>
      </w:r>
      <w:r w:rsidRPr="008F61C9">
        <w:rPr>
          <w:rFonts w:ascii="Times New Roman" w:hAnsi="Times New Roman"/>
          <w:b w:val="0"/>
          <w:color w:val="000000"/>
          <w:sz w:val="20"/>
        </w:rPr>
        <w:t>постојало. Градиште лежи на узвишеном брегу, подно планинске косе зване Казаниште,</w:t>
      </w:r>
      <w:r w:rsidRPr="008F61C9">
        <w:rPr>
          <w:rFonts w:ascii="Times New Roman" w:hAnsi="Times New Roman"/>
          <w:b w:val="0"/>
          <w:sz w:val="20"/>
        </w:rPr>
        <w:t xml:space="preserve"> </w:t>
      </w:r>
      <w:r w:rsidRPr="008F61C9">
        <w:rPr>
          <w:rFonts w:ascii="Times New Roman" w:hAnsi="Times New Roman"/>
          <w:b w:val="0"/>
          <w:color w:val="000000"/>
          <w:sz w:val="20"/>
        </w:rPr>
        <w:t>на 176 метара надморске висине. Само са западне стране узаном косом састављено је ово</w:t>
      </w:r>
      <w:r w:rsidRPr="008F61C9">
        <w:rPr>
          <w:rFonts w:ascii="Times New Roman" w:hAnsi="Times New Roman"/>
          <w:b w:val="0"/>
          <w:sz w:val="20"/>
        </w:rPr>
        <w:t xml:space="preserve"> </w:t>
      </w:r>
      <w:r w:rsidRPr="008F61C9">
        <w:rPr>
          <w:rFonts w:ascii="Times New Roman" w:hAnsi="Times New Roman"/>
          <w:b w:val="0"/>
          <w:color w:val="000000"/>
          <w:sz w:val="20"/>
        </w:rPr>
        <w:t>брдо са Мојсињом. Ову узану спону града са планином пресекла је испод града трака</w:t>
      </w:r>
      <w:r w:rsidRPr="008F61C9">
        <w:rPr>
          <w:rFonts w:ascii="Times New Roman" w:hAnsi="Times New Roman"/>
          <w:b w:val="0"/>
          <w:sz w:val="20"/>
        </w:rPr>
        <w:t xml:space="preserve"> </w:t>
      </w:r>
      <w:r w:rsidRPr="008F61C9">
        <w:rPr>
          <w:rFonts w:ascii="Times New Roman" w:hAnsi="Times New Roman"/>
          <w:b w:val="0"/>
          <w:color w:val="000000"/>
          <w:sz w:val="20"/>
        </w:rPr>
        <w:t>железничке пруге, која пошто пређе преко моста Мораву, дубоко укопана улази у равницу</w:t>
      </w:r>
      <w:r w:rsidRPr="008F61C9">
        <w:rPr>
          <w:rFonts w:ascii="Times New Roman" w:hAnsi="Times New Roman"/>
          <w:b w:val="0"/>
          <w:sz w:val="20"/>
        </w:rPr>
        <w:t xml:space="preserve"> </w:t>
      </w:r>
      <w:r w:rsidRPr="008F61C9">
        <w:rPr>
          <w:rFonts w:ascii="Times New Roman" w:hAnsi="Times New Roman"/>
          <w:b w:val="0"/>
          <w:color w:val="000000"/>
          <w:sz w:val="20"/>
        </w:rPr>
        <w:t>Трубаревску.</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Територија општине Ћићевац има добро развијену хидрографску мрежу. Поред</w:t>
      </w:r>
      <w:r w:rsidRPr="008F61C9">
        <w:rPr>
          <w:rFonts w:ascii="Times New Roman" w:hAnsi="Times New Roman"/>
          <w:b w:val="0"/>
          <w:sz w:val="20"/>
        </w:rPr>
        <w:t xml:space="preserve"> </w:t>
      </w:r>
      <w:r w:rsidRPr="008F61C9">
        <w:rPr>
          <w:rFonts w:ascii="Times New Roman" w:hAnsi="Times New Roman"/>
          <w:b w:val="0"/>
          <w:color w:val="000000"/>
          <w:sz w:val="20"/>
        </w:rPr>
        <w:t>Западне и Велике Мораве које чине западну границу општине, Јужне Мораве која тече</w:t>
      </w:r>
      <w:r w:rsidRPr="008F61C9">
        <w:rPr>
          <w:rFonts w:ascii="Times New Roman" w:hAnsi="Times New Roman"/>
          <w:b w:val="0"/>
          <w:sz w:val="20"/>
        </w:rPr>
        <w:t xml:space="preserve"> </w:t>
      </w:r>
      <w:r w:rsidRPr="008F61C9">
        <w:rPr>
          <w:rFonts w:ascii="Times New Roman" w:hAnsi="Times New Roman"/>
          <w:b w:val="0"/>
          <w:color w:val="000000"/>
          <w:sz w:val="20"/>
        </w:rPr>
        <w:t>јужном границом њеног подручја и Јовановачке реке која је северна граница општине,</w:t>
      </w:r>
      <w:r w:rsidRPr="008F61C9">
        <w:rPr>
          <w:rFonts w:ascii="Times New Roman" w:hAnsi="Times New Roman"/>
          <w:b w:val="0"/>
          <w:sz w:val="20"/>
        </w:rPr>
        <w:t xml:space="preserve"> </w:t>
      </w:r>
      <w:r w:rsidRPr="008F61C9">
        <w:rPr>
          <w:rFonts w:ascii="Times New Roman" w:hAnsi="Times New Roman"/>
          <w:b w:val="0"/>
          <w:color w:val="000000"/>
          <w:sz w:val="20"/>
        </w:rPr>
        <w:t>остали водотоци током летњег периода често пресушују (Ћићевачки поток). И ако</w:t>
      </w:r>
      <w:r w:rsidRPr="008F61C9">
        <w:rPr>
          <w:rFonts w:ascii="Times New Roman" w:hAnsi="Times New Roman"/>
          <w:b w:val="0"/>
          <w:sz w:val="20"/>
        </w:rPr>
        <w:t xml:space="preserve"> </w:t>
      </w:r>
      <w:r w:rsidRPr="008F61C9">
        <w:rPr>
          <w:rFonts w:ascii="Times New Roman" w:hAnsi="Times New Roman"/>
          <w:b w:val="0"/>
          <w:color w:val="000000"/>
          <w:sz w:val="20"/>
        </w:rPr>
        <w:t>равничарски део општине додирују две веће или једна мања река, ипак, за време трајања</w:t>
      </w:r>
      <w:r w:rsidRPr="008F61C9">
        <w:rPr>
          <w:rFonts w:ascii="Times New Roman" w:hAnsi="Times New Roman"/>
          <w:b w:val="0"/>
          <w:sz w:val="20"/>
        </w:rPr>
        <w:t xml:space="preserve"> </w:t>
      </w:r>
      <w:r w:rsidRPr="008F61C9">
        <w:rPr>
          <w:rFonts w:ascii="Times New Roman" w:hAnsi="Times New Roman"/>
          <w:b w:val="0"/>
          <w:color w:val="000000"/>
          <w:sz w:val="20"/>
        </w:rPr>
        <w:t>суше поља су без воде, јер не постоји систем наводњавања.</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У брдском делу општине Ћићевац присутна је површинска, браздарска и јаружаста</w:t>
      </w:r>
      <w:r w:rsidRPr="008F61C9">
        <w:rPr>
          <w:rFonts w:ascii="Times New Roman" w:hAnsi="Times New Roman"/>
          <w:b w:val="0"/>
          <w:sz w:val="20"/>
        </w:rPr>
        <w:t xml:space="preserve"> </w:t>
      </w:r>
      <w:r w:rsidRPr="008F61C9">
        <w:rPr>
          <w:rFonts w:ascii="Times New Roman" w:hAnsi="Times New Roman"/>
          <w:b w:val="0"/>
          <w:color w:val="000000"/>
          <w:sz w:val="20"/>
        </w:rPr>
        <w:t>ерозија, којом су угрожене, површине од око 1250 хектара, од којих се трећина односи на</w:t>
      </w:r>
      <w:r w:rsidRPr="008F61C9">
        <w:rPr>
          <w:rFonts w:ascii="Times New Roman" w:hAnsi="Times New Roman"/>
          <w:b w:val="0"/>
          <w:sz w:val="20"/>
        </w:rPr>
        <w:t xml:space="preserve"> </w:t>
      </w:r>
      <w:r w:rsidRPr="008F61C9">
        <w:rPr>
          <w:rFonts w:ascii="Times New Roman" w:hAnsi="Times New Roman"/>
          <w:b w:val="0"/>
          <w:color w:val="000000"/>
          <w:sz w:val="20"/>
        </w:rPr>
        <w:t>пољопривредно земљиште. Дејству ерозије највише су изложена земљишта у доњем делу</w:t>
      </w:r>
      <w:r w:rsidRPr="008F61C9">
        <w:rPr>
          <w:rFonts w:ascii="Times New Roman" w:hAnsi="Times New Roman"/>
          <w:b w:val="0"/>
          <w:sz w:val="20"/>
        </w:rPr>
        <w:t xml:space="preserve"> </w:t>
      </w:r>
      <w:r w:rsidRPr="008F61C9">
        <w:rPr>
          <w:rFonts w:ascii="Times New Roman" w:hAnsi="Times New Roman"/>
          <w:b w:val="0"/>
          <w:color w:val="000000"/>
          <w:sz w:val="20"/>
        </w:rPr>
        <w:t xml:space="preserve">слива Јовановачке реке. </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 xml:space="preserve"> </w:t>
      </w:r>
      <w:r w:rsidRPr="008F61C9">
        <w:rPr>
          <w:rFonts w:ascii="Times New Roman" w:hAnsi="Times New Roman"/>
          <w:b w:val="0"/>
          <w:color w:val="000000"/>
          <w:sz w:val="20"/>
        </w:rPr>
        <w:tab/>
        <w:t>Пољопривреда општине Ћићевац трпи штету од поплава сваке године, због</w:t>
      </w:r>
      <w:r w:rsidRPr="008F61C9">
        <w:rPr>
          <w:rFonts w:ascii="Times New Roman" w:hAnsi="Times New Roman"/>
          <w:b w:val="0"/>
          <w:sz w:val="20"/>
        </w:rPr>
        <w:t xml:space="preserve"> </w:t>
      </w:r>
      <w:r w:rsidRPr="008F61C9">
        <w:rPr>
          <w:rFonts w:ascii="Times New Roman" w:hAnsi="Times New Roman"/>
          <w:b w:val="0"/>
          <w:color w:val="000000"/>
          <w:sz w:val="20"/>
        </w:rPr>
        <w:t>нерегулисаних токова Јужне и Западне Мораве. Одбране нема, Западна Морава се излива у атару села Мрзеница, а Јужна у атару села Браљина и Трубарево. Скоро сваке године бива поплављено око 150-300 хектара обрадивог</w:t>
      </w:r>
      <w:r w:rsidRPr="008F61C9">
        <w:rPr>
          <w:rFonts w:ascii="Times New Roman" w:hAnsi="Times New Roman"/>
          <w:b w:val="0"/>
          <w:sz w:val="20"/>
        </w:rPr>
        <w:t xml:space="preserve"> </w:t>
      </w:r>
      <w:r w:rsidRPr="008F61C9">
        <w:rPr>
          <w:rFonts w:ascii="Times New Roman" w:hAnsi="Times New Roman"/>
          <w:b w:val="0"/>
          <w:color w:val="000000"/>
          <w:sz w:val="20"/>
        </w:rPr>
        <w:t>пољопривредног земљишта на коме се услед постојања депресија вода задржава дуго, што</w:t>
      </w:r>
      <w:r w:rsidRPr="008F61C9">
        <w:rPr>
          <w:rFonts w:ascii="Times New Roman" w:hAnsi="Times New Roman"/>
          <w:b w:val="0"/>
          <w:sz w:val="20"/>
        </w:rPr>
        <w:t xml:space="preserve"> </w:t>
      </w:r>
      <w:r w:rsidRPr="008F61C9">
        <w:rPr>
          <w:rFonts w:ascii="Times New Roman" w:hAnsi="Times New Roman"/>
          <w:b w:val="0"/>
          <w:color w:val="000000"/>
          <w:sz w:val="20"/>
        </w:rPr>
        <w:t>отежава, а често и онемогућава обраду овог земљишта.</w:t>
      </w:r>
      <w:r w:rsidRPr="008F61C9">
        <w:rPr>
          <w:rFonts w:ascii="Times New Roman" w:hAnsi="Times New Roman"/>
          <w:b w:val="0"/>
          <w:sz w:val="20"/>
        </w:rPr>
        <w:t xml:space="preserve"> Становништво, стамбени и привредни објекти на територији општине Ћићевац су угрожени од поплава и бујица.</w:t>
      </w:r>
    </w:p>
    <w:p w:rsidR="008F61C9" w:rsidRPr="008F61C9" w:rsidRDefault="008F61C9" w:rsidP="008F61C9">
      <w:pPr>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 xml:space="preserve">      </w:t>
      </w:r>
      <w:r w:rsidRPr="008F61C9">
        <w:rPr>
          <w:rFonts w:ascii="Times New Roman" w:hAnsi="Times New Roman"/>
          <w:b w:val="0"/>
          <w:color w:val="2B2B2B"/>
          <w:sz w:val="20"/>
          <w:shd w:val="clear" w:color="auto" w:fill="FFFFFF"/>
        </w:rPr>
        <w:tab/>
        <w:t xml:space="preserve">Основну хидролошку мрежу Ћићевца и његове шире околине чине три тока великих река Јужне, Западне и Велике Мораве. Јовановачка река је десна притока Велике Мораве, али она нема водену масу током целе године, јер се у летњим месецима воде из њеног корита губе у песковитом терену и не доспевају до ушћа. Осим Јовановачке реке, која се у прошлости још звала Шупељак или Шупељевачка река, а која извире испод планине Буковик, на подручју општине Ћићевац постоји низ других потока који се сливају према Јужној или Великој Морави, али који највећим делом године не допиру до својих ушћа. Режим ових потока је у директној зависности од падавина и они више представљају бујичаре, него потоке са нормалним и сталним режимом воде. Од хидролошких карактеристика подручја Ћићевца и шире околине треба поменути и мочварни део поред Јовановачке реке, која се због разлива у околном равничарском терену претвара у баре, којих има доста у пољу од Саставака до ушћа Јовановачке реке у Велику Мораву. Терен </w:t>
      </w:r>
      <w:r w:rsidRPr="008F61C9">
        <w:rPr>
          <w:rFonts w:ascii="Times New Roman" w:hAnsi="Times New Roman"/>
          <w:b w:val="0"/>
          <w:color w:val="2B2B2B"/>
          <w:sz w:val="20"/>
          <w:shd w:val="clear" w:color="auto" w:fill="FFFFFF"/>
        </w:rPr>
        <w:lastRenderedPageBreak/>
        <w:t>Ћићевца није озбиљније проучаван у хидролошком погледу, а питање водоснабдевања је решавано на основу локалних запажања и искустава.</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 xml:space="preserve">     Систем водоснабдевања организован је на два начина:</w:t>
      </w:r>
    </w:p>
    <w:p w:rsidR="008F61C9" w:rsidRPr="008F61C9" w:rsidRDefault="008F61C9" w:rsidP="008F61C9">
      <w:pPr>
        <w:widowControl w:val="0"/>
        <w:autoSpaceDE w:val="0"/>
        <w:autoSpaceDN w:val="0"/>
        <w:adjustRightInd w:val="0"/>
        <w:snapToGrid w:val="0"/>
        <w:jc w:val="both"/>
        <w:rPr>
          <w:rFonts w:ascii="Times New Roman" w:hAnsi="Times New Roman"/>
          <w:b w:val="0"/>
          <w:sz w:val="20"/>
          <w:lang w:val="sr-Cyrl-CS"/>
        </w:rPr>
      </w:pPr>
      <w:r w:rsidRPr="008F61C9">
        <w:rPr>
          <w:rFonts w:ascii="Times New Roman" w:hAnsi="Times New Roman"/>
          <w:b w:val="0"/>
          <w:color w:val="000000"/>
          <w:sz w:val="20"/>
        </w:rPr>
        <w:t>*Почетком 2016. године на територији општине Ћићевац завршена је изградња трасе</w:t>
      </w:r>
      <w:r w:rsidRPr="008F61C9">
        <w:rPr>
          <w:rFonts w:ascii="Times New Roman" w:hAnsi="Times New Roman"/>
          <w:b w:val="0"/>
          <w:sz w:val="20"/>
        </w:rPr>
        <w:t xml:space="preserve"> </w:t>
      </w:r>
      <w:r w:rsidRPr="008F61C9">
        <w:rPr>
          <w:rFonts w:ascii="Times New Roman" w:hAnsi="Times New Roman"/>
          <w:b w:val="0"/>
          <w:color w:val="000000"/>
          <w:sz w:val="20"/>
        </w:rPr>
        <w:t>регионалног водовода која из правца Крушевца преко Ћићевца долази до индустријске</w:t>
      </w:r>
      <w:r w:rsidRPr="008F61C9">
        <w:rPr>
          <w:rFonts w:ascii="Times New Roman" w:hAnsi="Times New Roman"/>
          <w:b w:val="0"/>
          <w:sz w:val="20"/>
        </w:rPr>
        <w:t xml:space="preserve"> </w:t>
      </w:r>
      <w:r w:rsidRPr="008F61C9">
        <w:rPr>
          <w:rFonts w:ascii="Times New Roman" w:hAnsi="Times New Roman"/>
          <w:b w:val="0"/>
          <w:color w:val="000000"/>
          <w:sz w:val="20"/>
        </w:rPr>
        <w:t>зоне у насељу Појате. Обезбеђење количина и квалитета питке воде за водоснабдевање</w:t>
      </w:r>
      <w:r w:rsidRPr="008F61C9">
        <w:rPr>
          <w:rFonts w:ascii="Times New Roman" w:hAnsi="Times New Roman"/>
          <w:b w:val="0"/>
          <w:sz w:val="20"/>
        </w:rPr>
        <w:t xml:space="preserve"> </w:t>
      </w:r>
      <w:r w:rsidRPr="008F61C9">
        <w:rPr>
          <w:rFonts w:ascii="Times New Roman" w:hAnsi="Times New Roman"/>
          <w:b w:val="0"/>
          <w:color w:val="000000"/>
          <w:sz w:val="20"/>
        </w:rPr>
        <w:t>становништва вршиће се из регионалног водоводног система ''Ћелије'' и из постојећих</w:t>
      </w:r>
      <w:r w:rsidRPr="008F61C9">
        <w:rPr>
          <w:rFonts w:ascii="Times New Roman" w:hAnsi="Times New Roman"/>
          <w:b w:val="0"/>
          <w:sz w:val="20"/>
        </w:rPr>
        <w:t xml:space="preserve"> </w:t>
      </w:r>
      <w:r w:rsidRPr="008F61C9">
        <w:rPr>
          <w:rFonts w:ascii="Times New Roman" w:hAnsi="Times New Roman"/>
          <w:b w:val="0"/>
          <w:color w:val="000000"/>
          <w:sz w:val="20"/>
        </w:rPr>
        <w:t>водозахвата – изворишта („Топлик“, „Крушак“, „Селиште“, „Радошевац“ и низ локалних</w:t>
      </w:r>
      <w:r w:rsidRPr="008F61C9">
        <w:rPr>
          <w:rFonts w:ascii="Times New Roman" w:hAnsi="Times New Roman"/>
          <w:b w:val="0"/>
          <w:sz w:val="20"/>
        </w:rPr>
        <w:t xml:space="preserve"> </w:t>
      </w:r>
      <w:r w:rsidRPr="008F61C9">
        <w:rPr>
          <w:rFonts w:ascii="Times New Roman" w:hAnsi="Times New Roman"/>
          <w:b w:val="0"/>
          <w:color w:val="000000"/>
          <w:sz w:val="20"/>
        </w:rPr>
        <w:t>изворишта по насељеним местима) која се могу експлоатисати до рационалног нивоа.</w:t>
      </w:r>
      <w:r w:rsidRPr="008F61C9">
        <w:rPr>
          <w:rFonts w:ascii="Times New Roman" w:hAnsi="Times New Roman"/>
          <w:b w:val="0"/>
          <w:sz w:val="20"/>
        </w:rPr>
        <w:t xml:space="preserve"> </w:t>
      </w:r>
      <w:r w:rsidRPr="008F61C9">
        <w:rPr>
          <w:rFonts w:ascii="Times New Roman" w:hAnsi="Times New Roman"/>
          <w:b w:val="0"/>
          <w:color w:val="000000"/>
          <w:sz w:val="20"/>
        </w:rPr>
        <w:t>Висококвалитетне воде су посебно заштићене и користе се под посебним условима и уз</w:t>
      </w:r>
      <w:r w:rsidRPr="008F61C9">
        <w:rPr>
          <w:rFonts w:ascii="Times New Roman" w:hAnsi="Times New Roman"/>
          <w:b w:val="0"/>
          <w:sz w:val="20"/>
        </w:rPr>
        <w:t xml:space="preserve"> </w:t>
      </w:r>
      <w:r w:rsidRPr="008F61C9">
        <w:rPr>
          <w:rFonts w:ascii="Times New Roman" w:hAnsi="Times New Roman"/>
          <w:b w:val="0"/>
          <w:color w:val="000000"/>
          <w:sz w:val="20"/>
        </w:rPr>
        <w:t>одговарајуће сагласности и накнаду</w:t>
      </w:r>
    </w:p>
    <w:p w:rsidR="008F61C9" w:rsidRPr="008F61C9" w:rsidRDefault="008F61C9" w:rsidP="008F61C9">
      <w:pPr>
        <w:widowControl w:val="0"/>
        <w:autoSpaceDE w:val="0"/>
        <w:autoSpaceDN w:val="0"/>
        <w:adjustRightInd w:val="0"/>
        <w:snapToGrid w:val="0"/>
        <w:jc w:val="both"/>
        <w:rPr>
          <w:rFonts w:ascii="Times New Roman" w:hAnsi="Times New Roman"/>
          <w:b w:val="0"/>
          <w:sz w:val="20"/>
          <w:lang w:val="sr-Cyrl-CS"/>
        </w:rPr>
      </w:pPr>
      <w:r w:rsidRPr="008F61C9">
        <w:rPr>
          <w:rFonts w:ascii="Times New Roman" w:hAnsi="Times New Roman"/>
          <w:b w:val="0"/>
          <w:color w:val="000000"/>
          <w:sz w:val="20"/>
        </w:rPr>
        <w:t>*Други начин водоснабдевања Ћићевца представља 19 чесама у које је вода</w:t>
      </w:r>
      <w:r w:rsidRPr="008F61C9">
        <w:rPr>
          <w:rFonts w:ascii="Times New Roman" w:hAnsi="Times New Roman"/>
          <w:b w:val="0"/>
          <w:sz w:val="20"/>
        </w:rPr>
        <w:t xml:space="preserve"> </w:t>
      </w:r>
      <w:r w:rsidRPr="008F61C9">
        <w:rPr>
          <w:rFonts w:ascii="Times New Roman" w:hAnsi="Times New Roman"/>
          <w:b w:val="0"/>
          <w:color w:val="000000"/>
          <w:sz w:val="20"/>
        </w:rPr>
        <w:t>спроведена са четири каптаже: Топлик, Селиште, Крушак и Радошевац. За насеља без</w:t>
      </w:r>
      <w:r w:rsidRPr="008F61C9">
        <w:rPr>
          <w:rFonts w:ascii="Times New Roman" w:hAnsi="Times New Roman"/>
          <w:b w:val="0"/>
          <w:sz w:val="20"/>
        </w:rPr>
        <w:t xml:space="preserve"> </w:t>
      </w:r>
      <w:r w:rsidRPr="008F61C9">
        <w:rPr>
          <w:rFonts w:ascii="Times New Roman" w:hAnsi="Times New Roman"/>
          <w:b w:val="0"/>
          <w:color w:val="000000"/>
          <w:sz w:val="20"/>
        </w:rPr>
        <w:t>водовода Појате, Горња Лучина и Плочник постоји пројекат водовода, док насеља</w:t>
      </w:r>
      <w:r w:rsidRPr="008F61C9">
        <w:rPr>
          <w:rFonts w:ascii="Times New Roman" w:hAnsi="Times New Roman"/>
          <w:b w:val="0"/>
          <w:sz w:val="20"/>
        </w:rPr>
        <w:t xml:space="preserve"> </w:t>
      </w:r>
      <w:r w:rsidRPr="008F61C9">
        <w:rPr>
          <w:rFonts w:ascii="Times New Roman" w:hAnsi="Times New Roman"/>
          <w:b w:val="0"/>
          <w:color w:val="000000"/>
          <w:sz w:val="20"/>
        </w:rPr>
        <w:t>Браљина, Мојсиње и Трубарево немају организовано водоснабдевање нити пројектну</w:t>
      </w:r>
      <w:r w:rsidRPr="008F61C9">
        <w:rPr>
          <w:rFonts w:ascii="Times New Roman" w:hAnsi="Times New Roman"/>
          <w:b w:val="0"/>
          <w:sz w:val="20"/>
        </w:rPr>
        <w:t xml:space="preserve"> </w:t>
      </w:r>
      <w:r w:rsidRPr="008F61C9">
        <w:rPr>
          <w:rFonts w:ascii="Times New Roman" w:hAnsi="Times New Roman"/>
          <w:b w:val="0"/>
          <w:color w:val="000000"/>
          <w:sz w:val="20"/>
        </w:rPr>
        <w:t>документацију.</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Опасност од загађивања вода мора се отклонити потпуним покривањем планског</w:t>
      </w:r>
      <w:r w:rsidRPr="008F61C9">
        <w:rPr>
          <w:rFonts w:ascii="Times New Roman" w:hAnsi="Times New Roman"/>
          <w:b w:val="0"/>
          <w:sz w:val="20"/>
        </w:rPr>
        <w:t xml:space="preserve"> </w:t>
      </w:r>
      <w:r w:rsidRPr="008F61C9">
        <w:rPr>
          <w:rFonts w:ascii="Times New Roman" w:hAnsi="Times New Roman"/>
          <w:b w:val="0"/>
          <w:color w:val="000000"/>
          <w:sz w:val="20"/>
        </w:rPr>
        <w:t>подручја канализацијом за отпадне воде, уз услов за упуштање у реципијенте довољних</w:t>
      </w:r>
      <w:r w:rsidRPr="008F61C9">
        <w:rPr>
          <w:rFonts w:ascii="Times New Roman" w:hAnsi="Times New Roman"/>
          <w:b w:val="0"/>
          <w:sz w:val="20"/>
        </w:rPr>
        <w:t xml:space="preserve"> </w:t>
      </w:r>
      <w:r w:rsidRPr="008F61C9">
        <w:rPr>
          <w:rFonts w:ascii="Times New Roman" w:hAnsi="Times New Roman"/>
          <w:b w:val="0"/>
          <w:color w:val="000000"/>
          <w:sz w:val="20"/>
        </w:rPr>
        <w:t>пропусних моћи и њихово пречишћавање до захтеваног квалитета у складу са законском</w:t>
      </w:r>
      <w:r w:rsidRPr="008F61C9">
        <w:rPr>
          <w:rFonts w:ascii="Times New Roman" w:hAnsi="Times New Roman"/>
          <w:b w:val="0"/>
          <w:sz w:val="20"/>
        </w:rPr>
        <w:t xml:space="preserve"> </w:t>
      </w:r>
      <w:r w:rsidRPr="008F61C9">
        <w:rPr>
          <w:rFonts w:ascii="Times New Roman" w:hAnsi="Times New Roman"/>
          <w:b w:val="0"/>
          <w:color w:val="000000"/>
          <w:sz w:val="20"/>
        </w:rPr>
        <w:t>регулативом.</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Земљиште поред водотокова у ширини од 50 м, може да се користи на начин којим</w:t>
      </w:r>
      <w:r w:rsidRPr="008F61C9">
        <w:rPr>
          <w:rFonts w:ascii="Times New Roman" w:hAnsi="Times New Roman"/>
          <w:b w:val="0"/>
          <w:sz w:val="20"/>
        </w:rPr>
        <w:t xml:space="preserve"> </w:t>
      </w:r>
      <w:r w:rsidRPr="008F61C9">
        <w:rPr>
          <w:rFonts w:ascii="Times New Roman" w:hAnsi="Times New Roman"/>
          <w:b w:val="0"/>
          <w:color w:val="000000"/>
          <w:sz w:val="20"/>
        </w:rPr>
        <w:t>се не угрожава спровођење одбране од поплава. Поред изграђених канала и насипа за</w:t>
      </w:r>
      <w:r w:rsidRPr="008F61C9">
        <w:rPr>
          <w:rFonts w:ascii="Times New Roman" w:hAnsi="Times New Roman"/>
          <w:b w:val="0"/>
          <w:sz w:val="20"/>
        </w:rPr>
        <w:t xml:space="preserve"> </w:t>
      </w:r>
      <w:r w:rsidRPr="008F61C9">
        <w:rPr>
          <w:rFonts w:ascii="Times New Roman" w:hAnsi="Times New Roman"/>
          <w:b w:val="0"/>
          <w:color w:val="000000"/>
          <w:sz w:val="20"/>
        </w:rPr>
        <w:t>одвођење унутрашњих вода неопходно је оставити неприкосновени простор од 5 м, чиме</w:t>
      </w:r>
      <w:r w:rsidRPr="008F61C9">
        <w:rPr>
          <w:rFonts w:ascii="Times New Roman" w:hAnsi="Times New Roman"/>
          <w:b w:val="0"/>
          <w:sz w:val="20"/>
        </w:rPr>
        <w:t xml:space="preserve"> </w:t>
      </w:r>
      <w:r w:rsidRPr="008F61C9">
        <w:rPr>
          <w:rFonts w:ascii="Times New Roman" w:hAnsi="Times New Roman"/>
          <w:b w:val="0"/>
          <w:color w:val="000000"/>
          <w:sz w:val="20"/>
        </w:rPr>
        <w:t>ће се обезбедити довољан простор за њихово редовно и инвестиционо одржавање.</w:t>
      </w:r>
      <w:r w:rsidRPr="008F61C9">
        <w:rPr>
          <w:rFonts w:ascii="Times New Roman" w:hAnsi="Times New Roman"/>
          <w:b w:val="0"/>
          <w:sz w:val="20"/>
        </w:rPr>
        <w:t xml:space="preserve"> </w:t>
      </w:r>
      <w:r w:rsidRPr="008F61C9">
        <w:rPr>
          <w:rFonts w:ascii="Times New Roman" w:hAnsi="Times New Roman"/>
          <w:b w:val="0"/>
          <w:color w:val="000000"/>
          <w:sz w:val="20"/>
        </w:rPr>
        <w:t>Потребно је уложити значајне напоре на изградњи секундарних мрежа које ће се</w:t>
      </w:r>
      <w:r w:rsidRPr="008F61C9">
        <w:rPr>
          <w:rFonts w:ascii="Times New Roman" w:hAnsi="Times New Roman"/>
          <w:b w:val="0"/>
          <w:sz w:val="20"/>
        </w:rPr>
        <w:t xml:space="preserve"> </w:t>
      </w:r>
      <w:r w:rsidRPr="008F61C9">
        <w:rPr>
          <w:rFonts w:ascii="Times New Roman" w:hAnsi="Times New Roman"/>
          <w:b w:val="0"/>
          <w:color w:val="000000"/>
          <w:sz w:val="20"/>
        </w:rPr>
        <w:t>интегрисати на регионални водовод у насељима Ћићевац град, Ћићевац, Лучина и Сталаћ,</w:t>
      </w:r>
      <w:r w:rsidRPr="008F61C9">
        <w:rPr>
          <w:rFonts w:ascii="Times New Roman" w:hAnsi="Times New Roman"/>
          <w:b w:val="0"/>
          <w:sz w:val="20"/>
        </w:rPr>
        <w:t xml:space="preserve"> </w:t>
      </w:r>
      <w:r w:rsidRPr="008F61C9">
        <w:rPr>
          <w:rFonts w:ascii="Times New Roman" w:hAnsi="Times New Roman"/>
          <w:b w:val="0"/>
          <w:color w:val="000000"/>
          <w:sz w:val="20"/>
        </w:rPr>
        <w:t>а перспективно и остала долинска насеља. Такође треба сачувати и санирати каптаже</w:t>
      </w:r>
      <w:r w:rsidRPr="008F61C9">
        <w:rPr>
          <w:rFonts w:ascii="Times New Roman" w:hAnsi="Times New Roman"/>
          <w:b w:val="0"/>
          <w:sz w:val="20"/>
        </w:rPr>
        <w:t xml:space="preserve"> </w:t>
      </w:r>
      <w:r w:rsidRPr="008F61C9">
        <w:rPr>
          <w:rFonts w:ascii="Times New Roman" w:hAnsi="Times New Roman"/>
          <w:b w:val="0"/>
          <w:color w:val="000000"/>
          <w:sz w:val="20"/>
        </w:rPr>
        <w:t>''Крушак 1'' и ''Крушак 2'', које ће се перспективно користити за потребе привреде и</w:t>
      </w:r>
      <w:r w:rsidRPr="008F61C9">
        <w:rPr>
          <w:rFonts w:ascii="Times New Roman" w:hAnsi="Times New Roman"/>
          <w:b w:val="0"/>
          <w:sz w:val="20"/>
        </w:rPr>
        <w:t xml:space="preserve"> </w:t>
      </w:r>
      <w:r w:rsidRPr="008F61C9">
        <w:rPr>
          <w:rFonts w:ascii="Times New Roman" w:hAnsi="Times New Roman"/>
          <w:b w:val="0"/>
          <w:color w:val="000000"/>
          <w:sz w:val="20"/>
        </w:rPr>
        <w:t xml:space="preserve">насеља. </w:t>
      </w: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Посматрајући читав терен са хидролошког аспекта за потребе водоснабдевања Ћићевца једино су интересантни седименти речних тераса јер представљају праве колекторе за воду. Морфолошки и геолошки услови су такви да се и сви оближњи потоци и површинска вода сливају према платоу који лежи између река Јужне и Велике Мораве и железничке пруге Сталаћ-Параћин и понире у њему не допирући до токова река.</w:t>
      </w:r>
    </w:p>
    <w:p w:rsidR="008F61C9" w:rsidRPr="00EF57A5" w:rsidRDefault="008F61C9" w:rsidP="008F61C9">
      <w:pPr>
        <w:jc w:val="both"/>
        <w:rPr>
          <w:rFonts w:ascii="Times New Roman" w:hAnsi="Times New Roman"/>
          <w:b w:val="0"/>
          <w:sz w:val="14"/>
        </w:rPr>
      </w:pPr>
      <w:r w:rsidRPr="008F61C9">
        <w:rPr>
          <w:rFonts w:ascii="Times New Roman" w:hAnsi="Times New Roman"/>
          <w:b w:val="0"/>
          <w:color w:val="2B2B2B"/>
          <w:sz w:val="20"/>
          <w:shd w:val="clear" w:color="auto" w:fill="FFFFFF"/>
        </w:rPr>
        <w:tab/>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 xml:space="preserve">                            СТАЊЕ И ТРЕНДОВИ У РУРАЛНИМ ПОДРУЧЈИМА</w:t>
      </w:r>
    </w:p>
    <w:p w:rsidR="008F61C9" w:rsidRPr="00EF57A5" w:rsidRDefault="008F61C9" w:rsidP="008F61C9">
      <w:pPr>
        <w:jc w:val="both"/>
        <w:rPr>
          <w:rFonts w:ascii="Times New Roman" w:hAnsi="Times New Roman"/>
          <w:b w:val="0"/>
          <w:sz w:val="14"/>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 xml:space="preserve"> 1.1.3. </w:t>
      </w:r>
      <w:r w:rsidRPr="008F61C9">
        <w:rPr>
          <w:rFonts w:ascii="Times New Roman" w:hAnsi="Times New Roman"/>
          <w:b w:val="0"/>
          <w:color w:val="2B2B2B"/>
          <w:sz w:val="20"/>
          <w:shd w:val="clear" w:color="auto" w:fill="FFFFFF"/>
        </w:rPr>
        <w:t xml:space="preserve"> Демографске карактеристике и трендови </w:t>
      </w:r>
    </w:p>
    <w:p w:rsidR="008F61C9" w:rsidRPr="00EF57A5" w:rsidRDefault="008F61C9" w:rsidP="008F61C9">
      <w:pPr>
        <w:jc w:val="both"/>
        <w:rPr>
          <w:rFonts w:ascii="Times New Roman" w:hAnsi="Times New Roman"/>
          <w:b w:val="0"/>
          <w:color w:val="2B2B2B"/>
          <w:sz w:val="14"/>
          <w:shd w:val="clear" w:color="auto" w:fill="FFFFFF"/>
        </w:rPr>
      </w:pP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Број становника на територији општине Ћићевац, према попису из 2002. године износиo je 10.755, а према попису из 2011. године 9.476. Нешто већи број чини становништво у сеоским насељима 4.809, док број становника у насељеном месту Ћићевац износи 4.667. Највећи број радно способног становништва се бави пољопривредом, трговином, угоститељством и прерађивачком индустријом. Дневне миграције становништва, у општини Ћићевац  дешавају се најчешће између различитих општинских насеља и административног центра општине, или између суседних општина.</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Просечна густина насељености у општини Ћићевац износи око 86 становника по</w:t>
      </w:r>
      <w:r w:rsidRPr="008F61C9">
        <w:rPr>
          <w:rFonts w:ascii="Times New Roman" w:hAnsi="Times New Roman"/>
          <w:b w:val="0"/>
          <w:sz w:val="20"/>
        </w:rPr>
        <w:t xml:space="preserve"> </w:t>
      </w:r>
      <w:r w:rsidRPr="008F61C9">
        <w:rPr>
          <w:rFonts w:ascii="Times New Roman" w:hAnsi="Times New Roman"/>
          <w:b w:val="0"/>
          <w:color w:val="000000"/>
          <w:sz w:val="20"/>
        </w:rPr>
        <w:t>квадратном километру, што је готово у рангу просека густине насељености на територији</w:t>
      </w:r>
      <w:r w:rsidRPr="008F61C9">
        <w:rPr>
          <w:rFonts w:ascii="Times New Roman" w:hAnsi="Times New Roman"/>
          <w:b w:val="0"/>
          <w:sz w:val="20"/>
        </w:rPr>
        <w:t xml:space="preserve"> </w:t>
      </w:r>
      <w:r w:rsidRPr="008F61C9">
        <w:rPr>
          <w:rFonts w:ascii="Times New Roman" w:hAnsi="Times New Roman"/>
          <w:b w:val="0"/>
          <w:color w:val="000000"/>
          <w:sz w:val="20"/>
        </w:rPr>
        <w:t>Републике Србије (85 становника/км²). Најмања густина насељености је у југоисточном,</w:t>
      </w:r>
      <w:r w:rsidRPr="008F61C9">
        <w:rPr>
          <w:rFonts w:ascii="Times New Roman" w:hAnsi="Times New Roman"/>
          <w:b w:val="0"/>
          <w:sz w:val="20"/>
        </w:rPr>
        <w:t xml:space="preserve"> </w:t>
      </w:r>
      <w:r w:rsidRPr="008F61C9">
        <w:rPr>
          <w:rFonts w:ascii="Times New Roman" w:hAnsi="Times New Roman"/>
          <w:b w:val="0"/>
          <w:color w:val="000000"/>
          <w:sz w:val="20"/>
        </w:rPr>
        <w:t>брдовитом делу општине (атари насеља Браљина, Мојсиње и Трубарево), а највећа у</w:t>
      </w:r>
      <w:r w:rsidRPr="008F61C9">
        <w:rPr>
          <w:rFonts w:ascii="Times New Roman" w:hAnsi="Times New Roman"/>
          <w:b w:val="0"/>
          <w:sz w:val="20"/>
        </w:rPr>
        <w:t xml:space="preserve"> </w:t>
      </w:r>
      <w:r w:rsidRPr="008F61C9">
        <w:rPr>
          <w:rFonts w:ascii="Times New Roman" w:hAnsi="Times New Roman"/>
          <w:b w:val="0"/>
          <w:color w:val="000000"/>
          <w:sz w:val="20"/>
        </w:rPr>
        <w:t>централном и северном делу, услед концентрације привредних капацитета и главних</w:t>
      </w:r>
      <w:r w:rsidRPr="008F61C9">
        <w:rPr>
          <w:rFonts w:ascii="Times New Roman" w:hAnsi="Times New Roman"/>
          <w:b w:val="0"/>
          <w:sz w:val="20"/>
        </w:rPr>
        <w:t xml:space="preserve"> </w:t>
      </w:r>
      <w:r w:rsidRPr="008F61C9">
        <w:rPr>
          <w:rFonts w:ascii="Times New Roman" w:hAnsi="Times New Roman"/>
          <w:b w:val="0"/>
          <w:color w:val="000000"/>
          <w:sz w:val="20"/>
        </w:rPr>
        <w:t>саобраћајних праваца.</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У односу на попис становништва 2002. године, због исказаног тренда опадања</w:t>
      </w:r>
      <w:r w:rsidRPr="008F61C9">
        <w:rPr>
          <w:rFonts w:ascii="Times New Roman" w:hAnsi="Times New Roman"/>
          <w:b w:val="0"/>
          <w:sz w:val="20"/>
        </w:rPr>
        <w:t xml:space="preserve"> </w:t>
      </w:r>
      <w:r w:rsidRPr="008F61C9">
        <w:rPr>
          <w:rFonts w:ascii="Times New Roman" w:hAnsi="Times New Roman"/>
          <w:b w:val="0"/>
          <w:color w:val="000000"/>
          <w:sz w:val="20"/>
        </w:rPr>
        <w:t>наталитета општина представља карактеристично депопулацијско подручје у Србији у</w:t>
      </w:r>
      <w:r w:rsidRPr="008F61C9">
        <w:rPr>
          <w:rFonts w:ascii="Times New Roman" w:hAnsi="Times New Roman"/>
          <w:b w:val="0"/>
          <w:sz w:val="20"/>
        </w:rPr>
        <w:t xml:space="preserve"> </w:t>
      </w:r>
      <w:r w:rsidRPr="008F61C9">
        <w:rPr>
          <w:rFonts w:ascii="Times New Roman" w:hAnsi="Times New Roman"/>
          <w:b w:val="0"/>
          <w:color w:val="000000"/>
          <w:sz w:val="20"/>
        </w:rPr>
        <w:t>којем се пораст становништва не бележи ни у општинском центру (карактеристика већина</w:t>
      </w:r>
      <w:r w:rsidRPr="008F61C9">
        <w:rPr>
          <w:rFonts w:ascii="Times New Roman" w:hAnsi="Times New Roman"/>
          <w:b w:val="0"/>
          <w:sz w:val="20"/>
        </w:rPr>
        <w:t xml:space="preserve"> </w:t>
      </w:r>
      <w:r w:rsidRPr="008F61C9">
        <w:rPr>
          <w:rFonts w:ascii="Times New Roman" w:hAnsi="Times New Roman"/>
          <w:b w:val="0"/>
          <w:color w:val="000000"/>
          <w:sz w:val="20"/>
        </w:rPr>
        <w:t>општина централне Србије). То је последица, пре свега, одлива становништа („емигрантни</w:t>
      </w:r>
      <w:r w:rsidRPr="008F61C9">
        <w:rPr>
          <w:rFonts w:ascii="Times New Roman" w:hAnsi="Times New Roman"/>
          <w:b w:val="0"/>
          <w:sz w:val="20"/>
        </w:rPr>
        <w:t xml:space="preserve"> </w:t>
      </w:r>
      <w:r w:rsidRPr="008F61C9">
        <w:rPr>
          <w:rFonts w:ascii="Times New Roman" w:hAnsi="Times New Roman"/>
          <w:b w:val="0"/>
          <w:color w:val="000000"/>
          <w:sz w:val="20"/>
        </w:rPr>
        <w:t>тип општине“) и негативног природног прираштаја. У општинском центру Ћићевцу живи</w:t>
      </w:r>
      <w:r w:rsidRPr="008F61C9">
        <w:rPr>
          <w:rFonts w:ascii="Times New Roman" w:hAnsi="Times New Roman"/>
          <w:b w:val="0"/>
          <w:sz w:val="20"/>
        </w:rPr>
        <w:t xml:space="preserve"> </w:t>
      </w:r>
      <w:r w:rsidRPr="008F61C9">
        <w:rPr>
          <w:rFonts w:ascii="Times New Roman" w:hAnsi="Times New Roman"/>
          <w:b w:val="0"/>
          <w:color w:val="000000"/>
          <w:sz w:val="20"/>
        </w:rPr>
        <w:t xml:space="preserve">готово половина становништва </w:t>
      </w:r>
      <w:r w:rsidR="00B436C2">
        <w:rPr>
          <w:rFonts w:ascii="Times New Roman" w:hAnsi="Times New Roman"/>
          <w:b w:val="0"/>
          <w:color w:val="000000"/>
          <w:sz w:val="20"/>
        </w:rPr>
        <w:t>о</w:t>
      </w:r>
      <w:r w:rsidRPr="008F61C9">
        <w:rPr>
          <w:rFonts w:ascii="Times New Roman" w:hAnsi="Times New Roman"/>
          <w:b w:val="0"/>
          <w:color w:val="000000"/>
          <w:sz w:val="20"/>
        </w:rPr>
        <w:t>пштине (47%).</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Анализом функционалне типологије насеља одређене на бази структуре активног</w:t>
      </w:r>
      <w:r w:rsidRPr="008F61C9">
        <w:rPr>
          <w:rFonts w:ascii="Times New Roman" w:hAnsi="Times New Roman"/>
          <w:b w:val="0"/>
          <w:sz w:val="20"/>
        </w:rPr>
        <w:t xml:space="preserve"> </w:t>
      </w:r>
      <w:r w:rsidRPr="008F61C9">
        <w:rPr>
          <w:rFonts w:ascii="Times New Roman" w:hAnsi="Times New Roman"/>
          <w:b w:val="0"/>
          <w:color w:val="000000"/>
          <w:sz w:val="20"/>
        </w:rPr>
        <w:t>становништва које обавља делатности у периоду 1971-2011. година, могу се уочити</w:t>
      </w:r>
      <w:r w:rsidRPr="008F61C9">
        <w:rPr>
          <w:rFonts w:ascii="Times New Roman" w:hAnsi="Times New Roman"/>
          <w:b w:val="0"/>
          <w:sz w:val="20"/>
        </w:rPr>
        <w:t xml:space="preserve"> </w:t>
      </w:r>
      <w:r w:rsidRPr="008F61C9">
        <w:rPr>
          <w:rFonts w:ascii="Times New Roman" w:hAnsi="Times New Roman"/>
          <w:b w:val="0"/>
          <w:color w:val="000000"/>
          <w:sz w:val="20"/>
        </w:rPr>
        <w:t>одређене промене у функционалним везама и односима међу насељима. Евидентан је</w:t>
      </w:r>
      <w:r w:rsidRPr="008F61C9">
        <w:rPr>
          <w:rFonts w:ascii="Times New Roman" w:hAnsi="Times New Roman"/>
          <w:b w:val="0"/>
          <w:sz w:val="20"/>
        </w:rPr>
        <w:t xml:space="preserve"> </w:t>
      </w:r>
      <w:r w:rsidRPr="008F61C9">
        <w:rPr>
          <w:rFonts w:ascii="Times New Roman" w:hAnsi="Times New Roman"/>
          <w:b w:val="0"/>
          <w:color w:val="000000"/>
          <w:sz w:val="20"/>
        </w:rPr>
        <w:t>константан трансфер активног становништа претежно у секундарне делатности</w:t>
      </w:r>
      <w:r w:rsidRPr="008F61C9">
        <w:rPr>
          <w:rFonts w:ascii="Times New Roman" w:hAnsi="Times New Roman"/>
          <w:b w:val="0"/>
          <w:sz w:val="20"/>
        </w:rPr>
        <w:t xml:space="preserve"> </w:t>
      </w:r>
      <w:r w:rsidRPr="008F61C9">
        <w:rPr>
          <w:rFonts w:ascii="Times New Roman" w:hAnsi="Times New Roman"/>
          <w:b w:val="0"/>
          <w:color w:val="000000"/>
          <w:sz w:val="20"/>
        </w:rPr>
        <w:t>(прерађивачка индустрија), а делимично и терцијарно-квартарне делатности (највише у</w:t>
      </w:r>
      <w:r w:rsidRPr="008F61C9">
        <w:rPr>
          <w:rFonts w:ascii="Times New Roman" w:hAnsi="Times New Roman"/>
          <w:b w:val="0"/>
          <w:sz w:val="20"/>
        </w:rPr>
        <w:t xml:space="preserve"> </w:t>
      </w:r>
      <w:r w:rsidRPr="008F61C9">
        <w:rPr>
          <w:rFonts w:ascii="Times New Roman" w:hAnsi="Times New Roman"/>
          <w:b w:val="0"/>
          <w:color w:val="000000"/>
          <w:sz w:val="20"/>
        </w:rPr>
        <w:t>општинском центру). Монофункционална, аграрна насеља трансформисала су се у</w:t>
      </w:r>
      <w:r w:rsidRPr="008F61C9">
        <w:rPr>
          <w:rFonts w:ascii="Times New Roman" w:hAnsi="Times New Roman"/>
          <w:b w:val="0"/>
          <w:sz w:val="20"/>
        </w:rPr>
        <w:t xml:space="preserve"> </w:t>
      </w:r>
      <w:r w:rsidRPr="008F61C9">
        <w:rPr>
          <w:rFonts w:ascii="Times New Roman" w:hAnsi="Times New Roman"/>
          <w:b w:val="0"/>
          <w:color w:val="000000"/>
          <w:sz w:val="20"/>
        </w:rPr>
        <w:t>поменутом периоду у насеља у којима становништво није доминантно запослено у</w:t>
      </w:r>
      <w:r w:rsidRPr="008F61C9">
        <w:rPr>
          <w:rFonts w:ascii="Times New Roman" w:hAnsi="Times New Roman"/>
          <w:b w:val="0"/>
          <w:sz w:val="20"/>
        </w:rPr>
        <w:t xml:space="preserve"> </w:t>
      </w:r>
      <w:r w:rsidRPr="008F61C9">
        <w:rPr>
          <w:rFonts w:ascii="Times New Roman" w:hAnsi="Times New Roman"/>
          <w:b w:val="0"/>
          <w:color w:val="000000"/>
          <w:sz w:val="20"/>
        </w:rPr>
        <w:t>примарном сектору делатности (тако је данас само насеље Браљина изразито аграрног</w:t>
      </w:r>
      <w:r w:rsidRPr="008F61C9">
        <w:rPr>
          <w:rFonts w:ascii="Times New Roman" w:hAnsi="Times New Roman"/>
          <w:b w:val="0"/>
          <w:sz w:val="20"/>
        </w:rPr>
        <w:t xml:space="preserve"> </w:t>
      </w:r>
      <w:r w:rsidRPr="008F61C9">
        <w:rPr>
          <w:rFonts w:ascii="Times New Roman" w:hAnsi="Times New Roman"/>
          <w:b w:val="0"/>
          <w:color w:val="000000"/>
          <w:sz w:val="20"/>
        </w:rPr>
        <w:t>карактера са преко 50% становништва запосленог у примарном сектору делатности). На</w:t>
      </w:r>
      <w:r w:rsidRPr="008F61C9">
        <w:rPr>
          <w:rFonts w:ascii="Times New Roman" w:hAnsi="Times New Roman"/>
          <w:b w:val="0"/>
          <w:sz w:val="20"/>
        </w:rPr>
        <w:t xml:space="preserve"> </w:t>
      </w:r>
      <w:r w:rsidRPr="008F61C9">
        <w:rPr>
          <w:rFonts w:ascii="Times New Roman" w:hAnsi="Times New Roman"/>
          <w:b w:val="0"/>
          <w:color w:val="000000"/>
          <w:sz w:val="20"/>
        </w:rPr>
        <w:t>основу приказаних резултата, запажа се да је функцијска трансформација највише</w:t>
      </w:r>
      <w:r w:rsidRPr="008F61C9">
        <w:rPr>
          <w:rFonts w:ascii="Times New Roman" w:hAnsi="Times New Roman"/>
          <w:b w:val="0"/>
          <w:sz w:val="20"/>
        </w:rPr>
        <w:t xml:space="preserve"> </w:t>
      </w:r>
      <w:r w:rsidRPr="008F61C9">
        <w:rPr>
          <w:rFonts w:ascii="Times New Roman" w:hAnsi="Times New Roman"/>
          <w:b w:val="0"/>
          <w:color w:val="000000"/>
          <w:sz w:val="20"/>
        </w:rPr>
        <w:t>изражена у приградским насељима, као што су Појате, Лучина, Сталаћ и Град Сталаћ, а</w:t>
      </w:r>
      <w:r w:rsidRPr="008F61C9">
        <w:rPr>
          <w:rFonts w:ascii="Times New Roman" w:hAnsi="Times New Roman"/>
          <w:b w:val="0"/>
          <w:sz w:val="20"/>
        </w:rPr>
        <w:t xml:space="preserve"> </w:t>
      </w:r>
      <w:r w:rsidRPr="008F61C9">
        <w:rPr>
          <w:rFonts w:ascii="Times New Roman" w:hAnsi="Times New Roman"/>
          <w:b w:val="0"/>
          <w:color w:val="000000"/>
          <w:sz w:val="20"/>
        </w:rPr>
        <w:t>да је доминантан тип насеља индустријско-услужног карактера (сва насеља, сем Браљине),</w:t>
      </w:r>
      <w:r w:rsidRPr="008F61C9">
        <w:rPr>
          <w:rFonts w:ascii="Times New Roman" w:hAnsi="Times New Roman"/>
          <w:b w:val="0"/>
          <w:sz w:val="20"/>
        </w:rPr>
        <w:t xml:space="preserve"> </w:t>
      </w:r>
      <w:r w:rsidRPr="008F61C9">
        <w:rPr>
          <w:rFonts w:ascii="Times New Roman" w:hAnsi="Times New Roman"/>
          <w:b w:val="0"/>
          <w:color w:val="000000"/>
          <w:sz w:val="20"/>
        </w:rPr>
        <w:t>где је највећи број активног становништва запослен у прерађивачкој делатности, трговини, туризму и у</w:t>
      </w:r>
      <w:r w:rsidRPr="008F61C9">
        <w:rPr>
          <w:rFonts w:ascii="Times New Roman" w:hAnsi="Times New Roman"/>
          <w:b w:val="0"/>
          <w:sz w:val="20"/>
        </w:rPr>
        <w:t xml:space="preserve"> </w:t>
      </w:r>
      <w:r w:rsidRPr="008F61C9">
        <w:rPr>
          <w:rFonts w:ascii="Times New Roman" w:hAnsi="Times New Roman"/>
          <w:b w:val="0"/>
          <w:color w:val="000000"/>
          <w:sz w:val="20"/>
        </w:rPr>
        <w:t>делатности саобраћаја (Сталаћ и Град Сталаћ).</w:t>
      </w:r>
      <w:r w:rsidRPr="008F61C9">
        <w:rPr>
          <w:rFonts w:ascii="Times New Roman" w:hAnsi="Times New Roman"/>
          <w:b w:val="0"/>
          <w:sz w:val="20"/>
        </w:rPr>
        <w:t xml:space="preserve"> </w:t>
      </w:r>
      <w:r w:rsidRPr="008F61C9">
        <w:rPr>
          <w:rFonts w:ascii="Times New Roman" w:hAnsi="Times New Roman"/>
          <w:b w:val="0"/>
          <w:color w:val="000000"/>
          <w:sz w:val="20"/>
        </w:rPr>
        <w:t xml:space="preserve">Просторно-функцијска повезаност насеља </w:t>
      </w:r>
      <w:r w:rsidR="00B436C2">
        <w:rPr>
          <w:rFonts w:ascii="Times New Roman" w:hAnsi="Times New Roman"/>
          <w:b w:val="0"/>
          <w:color w:val="000000"/>
          <w:sz w:val="20"/>
        </w:rPr>
        <w:t>о</w:t>
      </w:r>
      <w:r w:rsidRPr="008F61C9">
        <w:rPr>
          <w:rFonts w:ascii="Times New Roman" w:hAnsi="Times New Roman"/>
          <w:b w:val="0"/>
          <w:color w:val="000000"/>
          <w:sz w:val="20"/>
        </w:rPr>
        <w:t>пштине омогућена је њиховом добром</w:t>
      </w:r>
      <w:r w:rsidRPr="008F61C9">
        <w:rPr>
          <w:rFonts w:ascii="Times New Roman" w:hAnsi="Times New Roman"/>
          <w:b w:val="0"/>
          <w:sz w:val="20"/>
        </w:rPr>
        <w:t xml:space="preserve"> </w:t>
      </w:r>
      <w:r w:rsidRPr="008F61C9">
        <w:rPr>
          <w:rFonts w:ascii="Times New Roman" w:hAnsi="Times New Roman"/>
          <w:b w:val="0"/>
          <w:color w:val="000000"/>
          <w:sz w:val="20"/>
        </w:rPr>
        <w:t>саобраћајном повезаношћу помоћу државних путева, односно железничком пругом</w:t>
      </w:r>
      <w:r w:rsidRPr="008F61C9">
        <w:rPr>
          <w:rFonts w:ascii="Times New Roman" w:hAnsi="Times New Roman"/>
          <w:b w:val="0"/>
          <w:sz w:val="20"/>
        </w:rPr>
        <w:t xml:space="preserve"> </w:t>
      </w:r>
      <w:r w:rsidRPr="008F61C9">
        <w:rPr>
          <w:rFonts w:ascii="Times New Roman" w:hAnsi="Times New Roman"/>
          <w:b w:val="0"/>
          <w:color w:val="000000"/>
          <w:sz w:val="20"/>
        </w:rPr>
        <w:t>Београд-Ниш, што је у великој мери утицало на интензивне дневне миграције радне снаге</w:t>
      </w:r>
      <w:r w:rsidRPr="008F61C9">
        <w:rPr>
          <w:rFonts w:ascii="Times New Roman" w:hAnsi="Times New Roman"/>
          <w:b w:val="0"/>
          <w:sz w:val="20"/>
        </w:rPr>
        <w:t xml:space="preserve"> </w:t>
      </w:r>
      <w:r w:rsidRPr="008F61C9">
        <w:rPr>
          <w:rFonts w:ascii="Times New Roman" w:hAnsi="Times New Roman"/>
          <w:b w:val="0"/>
          <w:color w:val="000000"/>
          <w:sz w:val="20"/>
        </w:rPr>
        <w:t>ка суседним центрима у непосредном окружењу (Варварин, Крушевац, Параћин, Ниш).</w:t>
      </w:r>
    </w:p>
    <w:p w:rsidR="008F61C9" w:rsidRPr="00EF57A5" w:rsidRDefault="008F61C9" w:rsidP="008F61C9">
      <w:pPr>
        <w:jc w:val="both"/>
        <w:rPr>
          <w:rFonts w:ascii="Times New Roman" w:hAnsi="Times New Roman"/>
          <w:b w:val="0"/>
          <w:color w:val="2B2B2B"/>
          <w:sz w:val="14"/>
          <w:shd w:val="clear" w:color="auto" w:fill="FFFFFF"/>
        </w:rPr>
      </w:pPr>
    </w:p>
    <w:p w:rsidR="008F61C9" w:rsidRPr="008F61C9" w:rsidRDefault="008F61C9" w:rsidP="008F61C9">
      <w:pPr>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1.1.4. Диверзификација руралне економије</w:t>
      </w:r>
    </w:p>
    <w:p w:rsidR="008F61C9" w:rsidRPr="00EF57A5" w:rsidRDefault="008F61C9" w:rsidP="008F61C9">
      <w:pPr>
        <w:jc w:val="both"/>
        <w:rPr>
          <w:rFonts w:ascii="Times New Roman" w:hAnsi="Times New Roman"/>
          <w:b w:val="0"/>
          <w:color w:val="2B2B2B"/>
          <w:sz w:val="14"/>
          <w:shd w:val="clear" w:color="auto" w:fill="FFFFFF"/>
        </w:rPr>
      </w:pP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 xml:space="preserve">Пољопривредну производњу на територији </w:t>
      </w:r>
      <w:r w:rsidR="00B436C2">
        <w:rPr>
          <w:rFonts w:ascii="Times New Roman" w:hAnsi="Times New Roman"/>
          <w:b w:val="0"/>
          <w:color w:val="2B2B2B"/>
          <w:sz w:val="20"/>
          <w:shd w:val="clear" w:color="auto" w:fill="FFFFFF"/>
        </w:rPr>
        <w:t>о</w:t>
      </w:r>
      <w:r w:rsidRPr="008F61C9">
        <w:rPr>
          <w:rFonts w:ascii="Times New Roman" w:hAnsi="Times New Roman"/>
          <w:b w:val="0"/>
          <w:color w:val="2B2B2B"/>
          <w:sz w:val="20"/>
          <w:shd w:val="clear" w:color="auto" w:fill="FFFFFF"/>
        </w:rPr>
        <w:t xml:space="preserve">пштине Ћићевац (посебно руралних подручја) карактерише велика уситњеност катастарских парцела, застарела механизација и опрема, старење популације која се бави пољопривредом због миграција младих у градове, едукација становништва на ниском нивоу, неорганизована и нерентабилна пољопривредна производња, ниске цене пољопривредних производа, ниски приноси и лошији квалитет (од оног какав захтева тржиште ЕУ) због неодговарајућег сортимента и агротехнике. </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2B2B2B"/>
          <w:sz w:val="20"/>
          <w:shd w:val="clear" w:color="auto" w:fill="FFFFFF"/>
        </w:rPr>
        <w:t xml:space="preserve">     </w:t>
      </w:r>
      <w:r w:rsidRPr="008F61C9">
        <w:rPr>
          <w:rFonts w:ascii="Times New Roman" w:hAnsi="Times New Roman"/>
          <w:b w:val="0"/>
          <w:color w:val="2B2B2B"/>
          <w:sz w:val="20"/>
          <w:shd w:val="clear" w:color="auto" w:fill="FFFFFF"/>
        </w:rPr>
        <w:tab/>
      </w:r>
      <w:r w:rsidRPr="008F61C9">
        <w:rPr>
          <w:rFonts w:ascii="Times New Roman" w:hAnsi="Times New Roman"/>
          <w:b w:val="0"/>
          <w:color w:val="000000"/>
          <w:sz w:val="20"/>
        </w:rPr>
        <w:t>Учешће пољопривредног становништва у укупном становништву општине износи</w:t>
      </w:r>
      <w:r w:rsidRPr="008F61C9">
        <w:rPr>
          <w:rFonts w:ascii="Times New Roman" w:hAnsi="Times New Roman"/>
          <w:b w:val="0"/>
          <w:sz w:val="20"/>
        </w:rPr>
        <w:t xml:space="preserve"> </w:t>
      </w:r>
      <w:r w:rsidRPr="008F61C9">
        <w:rPr>
          <w:rFonts w:ascii="Times New Roman" w:hAnsi="Times New Roman"/>
          <w:b w:val="0"/>
          <w:color w:val="000000"/>
          <w:sz w:val="20"/>
        </w:rPr>
        <w:t>око 70%. Становништаво се бави пољопривредом веома често као допунском</w:t>
      </w:r>
      <w:r w:rsidRPr="008F61C9">
        <w:rPr>
          <w:rFonts w:ascii="Times New Roman" w:hAnsi="Times New Roman"/>
          <w:b w:val="0"/>
          <w:sz w:val="20"/>
        </w:rPr>
        <w:t xml:space="preserve"> </w:t>
      </w:r>
      <w:r w:rsidRPr="008F61C9">
        <w:rPr>
          <w:rFonts w:ascii="Times New Roman" w:hAnsi="Times New Roman"/>
          <w:b w:val="0"/>
          <w:color w:val="000000"/>
          <w:sz w:val="20"/>
        </w:rPr>
        <w:t>делатношћу. На територији општине регистровано је 67 активних привредних друштва и</w:t>
      </w:r>
      <w:r w:rsidRPr="008F61C9">
        <w:rPr>
          <w:rFonts w:ascii="Times New Roman" w:hAnsi="Times New Roman"/>
          <w:b w:val="0"/>
          <w:sz w:val="20"/>
        </w:rPr>
        <w:t xml:space="preserve"> </w:t>
      </w:r>
      <w:r w:rsidRPr="008F61C9">
        <w:rPr>
          <w:rFonts w:ascii="Times New Roman" w:hAnsi="Times New Roman"/>
          <w:b w:val="0"/>
          <w:color w:val="000000"/>
          <w:sz w:val="20"/>
        </w:rPr>
        <w:t>237 активних предузетника. Укупан број званично запослених лица је 1411, а број</w:t>
      </w:r>
      <w:r w:rsidRPr="008F61C9">
        <w:rPr>
          <w:rFonts w:ascii="Times New Roman" w:hAnsi="Times New Roman"/>
          <w:b w:val="0"/>
          <w:sz w:val="20"/>
        </w:rPr>
        <w:t xml:space="preserve"> </w:t>
      </w:r>
      <w:r w:rsidRPr="008F61C9">
        <w:rPr>
          <w:rFonts w:ascii="Times New Roman" w:hAnsi="Times New Roman"/>
          <w:b w:val="0"/>
          <w:color w:val="000000"/>
          <w:sz w:val="20"/>
        </w:rPr>
        <w:t>регисторваних незапослених лица 1011. према подацима из пописа 2011.године, то је осетан</w:t>
      </w:r>
      <w:r w:rsidRPr="008F61C9">
        <w:rPr>
          <w:rFonts w:ascii="Times New Roman" w:hAnsi="Times New Roman"/>
          <w:b w:val="0"/>
          <w:sz w:val="20"/>
        </w:rPr>
        <w:t xml:space="preserve"> </w:t>
      </w:r>
      <w:r w:rsidRPr="008F61C9">
        <w:rPr>
          <w:rFonts w:ascii="Times New Roman" w:hAnsi="Times New Roman"/>
          <w:b w:val="0"/>
          <w:color w:val="000000"/>
          <w:sz w:val="20"/>
        </w:rPr>
        <w:t>пад запослених у односу на број запослених лица у 2006. години који је износио 2458, док</w:t>
      </w:r>
      <w:r w:rsidRPr="008F61C9">
        <w:rPr>
          <w:rFonts w:ascii="Times New Roman" w:hAnsi="Times New Roman"/>
          <w:b w:val="0"/>
          <w:sz w:val="20"/>
        </w:rPr>
        <w:t xml:space="preserve"> </w:t>
      </w:r>
      <w:r w:rsidRPr="008F61C9">
        <w:rPr>
          <w:rFonts w:ascii="Times New Roman" w:hAnsi="Times New Roman"/>
          <w:b w:val="0"/>
          <w:color w:val="000000"/>
          <w:sz w:val="20"/>
        </w:rPr>
        <w:t>је у 2005. години, тај број износио 2304 запослених лица. Наведени број запослених не</w:t>
      </w:r>
      <w:r w:rsidRPr="008F61C9">
        <w:rPr>
          <w:rFonts w:ascii="Times New Roman" w:hAnsi="Times New Roman"/>
          <w:b w:val="0"/>
          <w:sz w:val="20"/>
        </w:rPr>
        <w:t xml:space="preserve"> </w:t>
      </w:r>
      <w:r w:rsidRPr="008F61C9">
        <w:rPr>
          <w:rFonts w:ascii="Times New Roman" w:hAnsi="Times New Roman"/>
          <w:b w:val="0"/>
          <w:color w:val="000000"/>
          <w:sz w:val="20"/>
        </w:rPr>
        <w:t>одсликава реалну укупну запосленост у општини, јер су обухваћени само запослени у</w:t>
      </w:r>
      <w:r w:rsidRPr="008F61C9">
        <w:rPr>
          <w:rFonts w:ascii="Times New Roman" w:hAnsi="Times New Roman"/>
          <w:b w:val="0"/>
          <w:sz w:val="20"/>
        </w:rPr>
        <w:t xml:space="preserve"> </w:t>
      </w:r>
      <w:r w:rsidRPr="008F61C9">
        <w:rPr>
          <w:rFonts w:ascii="Times New Roman" w:hAnsi="Times New Roman"/>
          <w:b w:val="0"/>
          <w:color w:val="000000"/>
          <w:sz w:val="20"/>
        </w:rPr>
        <w:t>предузећима, установама, организацијама, задругама и малим предузећима до 50</w:t>
      </w:r>
      <w:r w:rsidRPr="008F61C9">
        <w:rPr>
          <w:rFonts w:ascii="Times New Roman" w:hAnsi="Times New Roman"/>
          <w:b w:val="0"/>
          <w:sz w:val="20"/>
        </w:rPr>
        <w:t xml:space="preserve"> </w:t>
      </w:r>
      <w:r w:rsidRPr="008F61C9">
        <w:rPr>
          <w:rFonts w:ascii="Times New Roman" w:hAnsi="Times New Roman"/>
          <w:b w:val="0"/>
          <w:color w:val="000000"/>
          <w:sz w:val="20"/>
        </w:rPr>
        <w:t>запослених. Највећи број запослених у општини је у прерађивачкој индустрији, у</w:t>
      </w:r>
      <w:r w:rsidRPr="008F61C9">
        <w:rPr>
          <w:rFonts w:ascii="Times New Roman" w:hAnsi="Times New Roman"/>
          <w:b w:val="0"/>
          <w:sz w:val="20"/>
        </w:rPr>
        <w:t xml:space="preserve"> </w:t>
      </w:r>
      <w:r w:rsidRPr="008F61C9">
        <w:rPr>
          <w:rFonts w:ascii="Times New Roman" w:hAnsi="Times New Roman"/>
          <w:b w:val="0"/>
          <w:color w:val="000000"/>
          <w:sz w:val="20"/>
        </w:rPr>
        <w:t>трговини, угоститељству и транспортним привредним друштвима.</w:t>
      </w:r>
      <w:r w:rsidRPr="008F61C9">
        <w:rPr>
          <w:rFonts w:ascii="Times New Roman" w:hAnsi="Times New Roman"/>
          <w:b w:val="0"/>
          <w:sz w:val="20"/>
        </w:rPr>
        <w:t xml:space="preserve"> </w:t>
      </w:r>
      <w:r w:rsidRPr="008F61C9">
        <w:rPr>
          <w:rFonts w:ascii="Times New Roman" w:hAnsi="Times New Roman"/>
          <w:b w:val="0"/>
          <w:color w:val="000000"/>
          <w:sz w:val="20"/>
        </w:rPr>
        <w:t>У стварању националног дохотка општине Ћићевац највеће учешће има</w:t>
      </w:r>
      <w:r w:rsidRPr="008F61C9">
        <w:rPr>
          <w:rFonts w:ascii="Times New Roman" w:hAnsi="Times New Roman"/>
          <w:b w:val="0"/>
          <w:sz w:val="20"/>
        </w:rPr>
        <w:t xml:space="preserve"> </w:t>
      </w:r>
      <w:r w:rsidRPr="008F61C9">
        <w:rPr>
          <w:rFonts w:ascii="Times New Roman" w:hAnsi="Times New Roman"/>
          <w:b w:val="0"/>
          <w:color w:val="000000"/>
          <w:sz w:val="20"/>
        </w:rPr>
        <w:t>прерађивачка индустрија (35% - према подацима Завода за статистику Републике Србије</w:t>
      </w:r>
      <w:r w:rsidRPr="008F61C9">
        <w:rPr>
          <w:rFonts w:ascii="Times New Roman" w:hAnsi="Times New Roman"/>
          <w:b w:val="0"/>
          <w:sz w:val="20"/>
        </w:rPr>
        <w:t xml:space="preserve"> </w:t>
      </w:r>
      <w:r w:rsidRPr="008F61C9">
        <w:rPr>
          <w:rFonts w:ascii="Times New Roman" w:hAnsi="Times New Roman"/>
          <w:b w:val="0"/>
          <w:color w:val="000000"/>
          <w:sz w:val="20"/>
        </w:rPr>
        <w:t>2005. год.), пољопривреда (32%) и трговина (13%).</w:t>
      </w:r>
      <w:r w:rsidRPr="008F61C9">
        <w:rPr>
          <w:rFonts w:ascii="Times New Roman" w:hAnsi="Times New Roman"/>
          <w:b w:val="0"/>
          <w:color w:val="2B2B2B"/>
          <w:sz w:val="20"/>
          <w:shd w:val="clear" w:color="auto" w:fill="FFFFFF"/>
        </w:rPr>
        <w:t xml:space="preserve">                                                                                                                                                                                                                                                                                                                                                                                                                                                                                                                                                                                                                                                                                                                                                                                                                                                                                                                                                                                                                                                                                                                                                                                                                                                                                                                                                                                                                                                                                                                                                                                                                                                                                                                                                                                                                                                                                                                                                                                                                                                                                                                                                                                                                                                                                                                                                                                                                                                                                                                                                                                                                                                                                                                                                                                                                                                                                                                                                                                                                                                                                                                                                                                                                                                                                                                                                                                                                                                                                                                                                                                                                                                                                                                                                                                                                                                                                                                                                                                                                                                                                                                                                                                                                                                                                                                                                                                                                                                                                                                                                                                                                                                                                                                                                                                                                                                                                                                                                                                                                                                                                                                                                                                                                                                                                                                                                                                                                                                                                                                                                                                                                                                                                                                                                                                                                                                                                                                                                                                                                                                                                                                                                                                                                                                                                                                                                                                                                                                                                                                                                                                                                                                                                                                                                                                                                                                                                                                                                                                                                                                                                                                                                                                                                                                                                                                                                                                                                                                                                                                                                                                                                                                                                                                                                                                                                                                                                                                                                                                                                                                                                                                                                                                                                                                                                                                                                                                                                                                                                                                                                                                                                                                                                                                                                                                                                                                                                                                                                                                                                                                                                                                                                                                                                                                                                                                                                                                                                                                                                                                                                                                                                                                                                                                                                                                                                                                                                                                                                                                                                                                                                                                                                                                                                                                                                                                                                                                                                                                                                                                                                                                                                                                                                                                                                                                                                                                                                                                                                                                                                                                                                                                                                                                                                                                                                                                                                                                                                                                                                                                                                                                                                                                                                                                                                                                                                                                                                                                                                                                                                                                                                                                                                                                                                                                                                                                                                                                                                                                                                                                                                                                                                                                                                                                                                                                                                                                                                                                                                                                                                                                                                                                                                                                                                                                                                                                                                                                                                                                                                                                                                                                                                                                                                                                                                                                                                                                                                                                                                                                                                                                                                                                                                                                                                                                                                                                                                                                                                                                                                                                                                                                                                                                                                                                                                                                                                                                                                                                                                                                                                                                                                                                                                                                                                                                                                                                                                                                                                                                                                                                                                                                                                                                                                                                                                                                                                                                                                                                                                                                                                                                                                                                                                                                                                                                                                                                                                                                                                                                                                                                                                                                                                                                                                                                                                                                                                                                                                                                                                                                                                                                                                                                                                                                                                                                                                                                                                                                                                                                                                                                                                                                                                                                                                                                                                                                                                                                                                                                                                                                                                                                                                                                                                                                                                                                                                                                                                                                                                                                                                                                                                                                                                                                                                                                                                                                                                                                                                                                                                                                                                                                                                                                                                                                                                                                                                                                                                                                                                                                                                                                                                                                                                                                                                                                                                                                                                                                                                                                                                                                                                                                                                                                                                                                                                                                                                                                                                                                                                                                                                                                                                                                                                                                                                                                                                                                                                                                                                                                                                                                                                                                                                                                                                                                                                                                                                                                                                                                                                                                                                                                                                                                                                                                                                                                                                                                                                                                                                                                                                                                                                                                                                                                                                                                                                                                                                                                                                                                                                                                                                                                                                                                                                                                                                                                                                                                                                                                                                                                                                                                                                                                                                                                                                                                                                                                                                                                                                                                                                                                                                                                                                                                                                                                                                                                                                                                                                                                                                                                                                                                                                                                                                                                                                                                                                                                                                                                                                                                                                                                                                                                                                                                                                                                                                                                                                                                                                                                                                                                                                                                                                                                                                                                                                                                                                                                                                                                                                                                                                                                                                                                                                                                                                                                                                                                                                                                                                                                                                                                                                                                                                                                                                                                                                                                                                                                                                                                                                                                                                                                                                                                                                                                                                                                                                                                                                                                                                                                                                                                                                                                                                                                                                                                                                                                                                                                                                                                                                                                                                                                                                                                                                                                                                                                                                                                                                                                                                                                                                                                                                                                                                                                                                                                                                                                                                                                                                                                                                                                                                                                                                                                                                                                                                                                                                                                                                                                                                                                                                                                                                                                                                                                                                                                                                                                                                                                                                                                                                                                                                                                                                                                                                                                                                                                                                                                                                                                                                                                                                                                                                                                                                                                                                                                                                                                                                                                                                                                                                                                                                                                                                                                                                                                                                                                                                                                                                                                                                                                                                                                                                                                                                                                                                                                                                                                                                                                                                                                                                                                                                                                                                                                                                                                                                                                                                                                                                                                                                                                                                                                                                                                                                                                                                                                                                                                                                                                                                                                                                                                                                                                                                                                                                                                                                                                                                                                                                                                                                                                                                                                                                                                                                                                                                                                                                                                                                                                                                                                                                                                                                                                                                                                                                                                                                                                                                                                                                                                                                                                                                                                                                                                                                                                                                                                                                                                                                                                                                                                                                                                                                                                                                                                                                                                                                                                                                                                                                                                                                                                                                                                                                                                                                                                                                                                                                                                                                                                                                                                                                                                                                                                                                                                                                                                                                                                                                                                                                                                                                                                                                                                                                                                                                                                                                                                                                                                                                                                                                                                                                                                                                                                                                                                                                                                                                                                                                                                                                                                                                                                                                                                                                                                                                                                                                                                                                                                                                                                                                                                                                                                                                                                                                                                                                                                                                                                                                                                                                                                                                                                                                                                                                                                                                                                                                                                                                                                                                                                                                                                                                                                                                                                                                                                                                                                                                                                                                                                                                                                                                                                                                                                                                                                                                                                                                                                                                                                                                                                                                                                                                                                                                                                                                                                                                                                                                                                                                                                                                                                                                                                                                                                                                                                                                                                                                                                                                                                                                                                                                                                                                                                                                                                                                                                                                                                                                                                                                                                                                                                                                                                                                                                                                                                                                                                                                                                                                                                                                                                                                                                                                                                                                                                                                                                                                                                                                                                                                                                                                                                                                                                                                                                                                                                                                                                                                                                                                                                                                            </w:t>
      </w:r>
      <w:r w:rsidRPr="008F61C9">
        <w:rPr>
          <w:rFonts w:ascii="Times New Roman" w:hAnsi="Times New Roman"/>
          <w:b w:val="0"/>
          <w:color w:val="000000"/>
          <w:sz w:val="20"/>
        </w:rPr>
        <w:t>Према подацима пописа из 2011. године највећи проценат популације општине</w:t>
      </w:r>
      <w:r w:rsidRPr="008F61C9">
        <w:rPr>
          <w:rFonts w:ascii="Times New Roman" w:hAnsi="Times New Roman"/>
          <w:b w:val="0"/>
          <w:sz w:val="20"/>
        </w:rPr>
        <w:t xml:space="preserve"> </w:t>
      </w:r>
      <w:r w:rsidRPr="008F61C9">
        <w:rPr>
          <w:rFonts w:ascii="Times New Roman" w:hAnsi="Times New Roman"/>
          <w:b w:val="0"/>
          <w:color w:val="000000"/>
          <w:sz w:val="20"/>
        </w:rPr>
        <w:t>има средње образовање. За средњим образовањем следе завршено основно образовање,</w:t>
      </w:r>
      <w:r w:rsidRPr="008F61C9">
        <w:rPr>
          <w:rFonts w:ascii="Times New Roman" w:hAnsi="Times New Roman"/>
          <w:b w:val="0"/>
          <w:sz w:val="20"/>
        </w:rPr>
        <w:t xml:space="preserve"> </w:t>
      </w:r>
      <w:r w:rsidRPr="008F61C9">
        <w:rPr>
          <w:rFonts w:ascii="Times New Roman" w:hAnsi="Times New Roman"/>
          <w:b w:val="0"/>
          <w:color w:val="000000"/>
          <w:sz w:val="20"/>
        </w:rPr>
        <w:t>непотпуно основно образовање, више и високо образовање и најзад и лица без личне</w:t>
      </w:r>
      <w:r w:rsidRPr="008F61C9">
        <w:rPr>
          <w:rFonts w:ascii="Times New Roman" w:hAnsi="Times New Roman"/>
          <w:b w:val="0"/>
          <w:sz w:val="20"/>
        </w:rPr>
        <w:t xml:space="preserve"> </w:t>
      </w:r>
      <w:r w:rsidRPr="008F61C9">
        <w:rPr>
          <w:rFonts w:ascii="Times New Roman" w:hAnsi="Times New Roman"/>
          <w:b w:val="0"/>
          <w:color w:val="000000"/>
          <w:sz w:val="20"/>
        </w:rPr>
        <w:t>спреме. Образовна структура становништва је веома лоша.</w:t>
      </w:r>
    </w:p>
    <w:p w:rsidR="008F61C9" w:rsidRPr="00EF57A5" w:rsidRDefault="008F61C9" w:rsidP="008F61C9">
      <w:pPr>
        <w:jc w:val="both"/>
        <w:rPr>
          <w:rFonts w:ascii="Times New Roman" w:hAnsi="Times New Roman"/>
          <w:b w:val="0"/>
          <w:sz w:val="4"/>
        </w:rPr>
      </w:pPr>
    </w:p>
    <w:tbl>
      <w:tblPr>
        <w:tblStyle w:val="TableGrid"/>
        <w:tblpPr w:leftFromText="180" w:rightFromText="180" w:vertAnchor="text" w:horzAnchor="margin" w:tblpXSpec="center" w:tblpY="190"/>
        <w:tblW w:w="9747" w:type="dxa"/>
        <w:tblLayout w:type="fixed"/>
        <w:tblLook w:val="04A0"/>
      </w:tblPr>
      <w:tblGrid>
        <w:gridCol w:w="959"/>
        <w:gridCol w:w="992"/>
        <w:gridCol w:w="992"/>
        <w:gridCol w:w="993"/>
        <w:gridCol w:w="992"/>
        <w:gridCol w:w="992"/>
        <w:gridCol w:w="992"/>
        <w:gridCol w:w="1134"/>
        <w:gridCol w:w="851"/>
        <w:gridCol w:w="850"/>
      </w:tblGrid>
      <w:tr w:rsidR="00EF57A5" w:rsidRPr="008F61C9" w:rsidTr="00EF57A5">
        <w:tc>
          <w:tcPr>
            <w:tcW w:w="959"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Актив.</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станов.</w:t>
            </w:r>
          </w:p>
          <w:p w:rsidR="008F61C9" w:rsidRPr="00EF57A5" w:rsidRDefault="008F61C9" w:rsidP="008F61C9">
            <w:pPr>
              <w:jc w:val="both"/>
              <w:rPr>
                <w:rFonts w:ascii="Times New Roman" w:hAnsi="Times New Roman"/>
                <w:b w:val="0"/>
                <w:sz w:val="18"/>
              </w:rPr>
            </w:pPr>
          </w:p>
        </w:tc>
        <w:tc>
          <w:tcPr>
            <w:tcW w:w="992" w:type="dxa"/>
          </w:tcPr>
          <w:p w:rsidR="008F61C9" w:rsidRPr="00EF57A5" w:rsidRDefault="008F61C9" w:rsidP="00EF57A5">
            <w:pPr>
              <w:ind w:left="-108" w:right="-108"/>
              <w:jc w:val="both"/>
              <w:rPr>
                <w:rFonts w:ascii="Times New Roman" w:hAnsi="Times New Roman"/>
                <w:b w:val="0"/>
                <w:sz w:val="18"/>
              </w:rPr>
            </w:pPr>
            <w:r w:rsidRPr="00EF57A5">
              <w:rPr>
                <w:rFonts w:ascii="Times New Roman" w:hAnsi="Times New Roman"/>
                <w:b w:val="0"/>
                <w:sz w:val="18"/>
              </w:rPr>
              <w:t>Ук. станов.</w:t>
            </w:r>
          </w:p>
          <w:p w:rsidR="008F61C9" w:rsidRPr="00EF57A5" w:rsidRDefault="008F61C9" w:rsidP="00EF57A5">
            <w:pPr>
              <w:ind w:left="-108" w:right="-108"/>
              <w:jc w:val="both"/>
              <w:rPr>
                <w:rFonts w:ascii="Times New Roman" w:hAnsi="Times New Roman"/>
                <w:b w:val="0"/>
                <w:sz w:val="18"/>
              </w:rPr>
            </w:pPr>
            <w:r w:rsidRPr="00EF57A5">
              <w:rPr>
                <w:rFonts w:ascii="Times New Roman" w:hAnsi="Times New Roman"/>
                <w:b w:val="0"/>
                <w:sz w:val="18"/>
              </w:rPr>
              <w:t>старо 15 и више година</w:t>
            </w:r>
          </w:p>
        </w:tc>
        <w:tc>
          <w:tcPr>
            <w:tcW w:w="992"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Без</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школске</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 xml:space="preserve">спреме </w:t>
            </w:r>
          </w:p>
        </w:tc>
        <w:tc>
          <w:tcPr>
            <w:tcW w:w="993" w:type="dxa"/>
          </w:tcPr>
          <w:p w:rsidR="008F61C9" w:rsidRPr="00EF57A5" w:rsidRDefault="008F61C9" w:rsidP="00EF57A5">
            <w:pPr>
              <w:ind w:right="-108"/>
              <w:jc w:val="both"/>
              <w:rPr>
                <w:rFonts w:ascii="Times New Roman" w:hAnsi="Times New Roman"/>
                <w:b w:val="0"/>
                <w:sz w:val="18"/>
              </w:rPr>
            </w:pPr>
            <w:r w:rsidRPr="00EF57A5">
              <w:rPr>
                <w:rFonts w:ascii="Times New Roman" w:hAnsi="Times New Roman"/>
                <w:b w:val="0"/>
                <w:sz w:val="18"/>
              </w:rPr>
              <w:t>Непотпуно</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образов.</w:t>
            </w:r>
          </w:p>
        </w:tc>
        <w:tc>
          <w:tcPr>
            <w:tcW w:w="992"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Завршена</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 xml:space="preserve">О.Ш. </w:t>
            </w:r>
          </w:p>
        </w:tc>
        <w:tc>
          <w:tcPr>
            <w:tcW w:w="992"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Средње</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образов.</w:t>
            </w:r>
          </w:p>
        </w:tc>
        <w:tc>
          <w:tcPr>
            <w:tcW w:w="992" w:type="dxa"/>
          </w:tcPr>
          <w:p w:rsidR="008F61C9" w:rsidRPr="00EF57A5" w:rsidRDefault="008F61C9" w:rsidP="00EF57A5">
            <w:pPr>
              <w:ind w:left="-108" w:right="-108"/>
              <w:jc w:val="both"/>
              <w:rPr>
                <w:rFonts w:ascii="Times New Roman" w:hAnsi="Times New Roman"/>
                <w:b w:val="0"/>
                <w:sz w:val="18"/>
              </w:rPr>
            </w:pPr>
            <w:r w:rsidRPr="00EF57A5">
              <w:rPr>
                <w:rFonts w:ascii="Times New Roman" w:hAnsi="Times New Roman"/>
                <w:b w:val="0"/>
                <w:sz w:val="18"/>
              </w:rPr>
              <w:t>Специјал.</w:t>
            </w:r>
          </w:p>
          <w:p w:rsidR="008F61C9" w:rsidRPr="00EF57A5" w:rsidRDefault="008F61C9" w:rsidP="00EF57A5">
            <w:pPr>
              <w:ind w:left="-142" w:right="-108" w:firstLine="34"/>
              <w:jc w:val="both"/>
              <w:rPr>
                <w:rFonts w:ascii="Times New Roman" w:hAnsi="Times New Roman"/>
                <w:b w:val="0"/>
                <w:sz w:val="18"/>
              </w:rPr>
            </w:pPr>
            <w:r w:rsidRPr="00EF57A5">
              <w:rPr>
                <w:rFonts w:ascii="Times New Roman" w:hAnsi="Times New Roman"/>
                <w:b w:val="0"/>
                <w:sz w:val="18"/>
              </w:rPr>
              <w:t xml:space="preserve">после </w:t>
            </w:r>
          </w:p>
          <w:p w:rsidR="008F61C9" w:rsidRPr="00EF57A5" w:rsidRDefault="008F61C9" w:rsidP="00EF57A5">
            <w:pPr>
              <w:ind w:left="-108" w:right="-108"/>
              <w:jc w:val="both"/>
              <w:rPr>
                <w:rFonts w:ascii="Times New Roman" w:hAnsi="Times New Roman"/>
                <w:b w:val="0"/>
                <w:sz w:val="18"/>
              </w:rPr>
            </w:pPr>
            <w:r w:rsidRPr="00EF57A5">
              <w:rPr>
                <w:rFonts w:ascii="Times New Roman" w:hAnsi="Times New Roman"/>
                <w:b w:val="0"/>
                <w:sz w:val="18"/>
              </w:rPr>
              <w:t>средње</w:t>
            </w:r>
          </w:p>
          <w:p w:rsidR="008F61C9" w:rsidRPr="00EF57A5" w:rsidRDefault="008F61C9" w:rsidP="00EF57A5">
            <w:pPr>
              <w:ind w:left="-108"/>
              <w:jc w:val="both"/>
              <w:rPr>
                <w:rFonts w:ascii="Times New Roman" w:hAnsi="Times New Roman"/>
                <w:b w:val="0"/>
                <w:sz w:val="18"/>
              </w:rPr>
            </w:pPr>
            <w:r w:rsidRPr="00EF57A5">
              <w:rPr>
                <w:rFonts w:ascii="Times New Roman" w:hAnsi="Times New Roman"/>
                <w:b w:val="0"/>
                <w:sz w:val="18"/>
              </w:rPr>
              <w:t>школе</w:t>
            </w:r>
          </w:p>
        </w:tc>
        <w:tc>
          <w:tcPr>
            <w:tcW w:w="1134"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Више</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образов.</w:t>
            </w:r>
          </w:p>
        </w:tc>
        <w:tc>
          <w:tcPr>
            <w:tcW w:w="851"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Високо</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образ.</w:t>
            </w:r>
          </w:p>
        </w:tc>
        <w:tc>
          <w:tcPr>
            <w:tcW w:w="850" w:type="dxa"/>
          </w:tcPr>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Непоз</w:t>
            </w:r>
          </w:p>
          <w:p w:rsidR="008F61C9" w:rsidRPr="00EF57A5" w:rsidRDefault="008F61C9" w:rsidP="008F61C9">
            <w:pPr>
              <w:jc w:val="both"/>
              <w:rPr>
                <w:rFonts w:ascii="Times New Roman" w:hAnsi="Times New Roman"/>
                <w:b w:val="0"/>
                <w:sz w:val="18"/>
              </w:rPr>
            </w:pPr>
            <w:r w:rsidRPr="00EF57A5">
              <w:rPr>
                <w:rFonts w:ascii="Times New Roman" w:hAnsi="Times New Roman"/>
                <w:b w:val="0"/>
                <w:sz w:val="18"/>
              </w:rPr>
              <w:t>нато</w:t>
            </w:r>
          </w:p>
        </w:tc>
      </w:tr>
      <w:tr w:rsidR="00EF57A5" w:rsidRPr="008F61C9" w:rsidTr="00EF57A5">
        <w:tc>
          <w:tcPr>
            <w:tcW w:w="959" w:type="dxa"/>
          </w:tcPr>
          <w:p w:rsidR="008F61C9" w:rsidRPr="008F61C9" w:rsidRDefault="008F61C9" w:rsidP="008F61C9">
            <w:pPr>
              <w:ind w:right="-108"/>
              <w:jc w:val="both"/>
              <w:rPr>
                <w:rFonts w:ascii="Times New Roman" w:hAnsi="Times New Roman"/>
                <w:b w:val="0"/>
                <w:sz w:val="20"/>
              </w:rPr>
            </w:pPr>
            <w:r w:rsidRPr="008F61C9">
              <w:rPr>
                <w:rFonts w:ascii="Times New Roman" w:hAnsi="Times New Roman"/>
                <w:b w:val="0"/>
                <w:sz w:val="20"/>
              </w:rPr>
              <w:t>Укупно</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актив.</w:t>
            </w:r>
          </w:p>
        </w:tc>
        <w:tc>
          <w:tcPr>
            <w:tcW w:w="992"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8216</w:t>
            </w:r>
          </w:p>
        </w:tc>
        <w:tc>
          <w:tcPr>
            <w:tcW w:w="992"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266</w:t>
            </w:r>
          </w:p>
        </w:tc>
        <w:tc>
          <w:tcPr>
            <w:tcW w:w="993"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1428</w:t>
            </w:r>
          </w:p>
        </w:tc>
        <w:tc>
          <w:tcPr>
            <w:tcW w:w="992"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2231</w:t>
            </w:r>
          </w:p>
        </w:tc>
        <w:tc>
          <w:tcPr>
            <w:tcW w:w="992"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3610</w:t>
            </w:r>
          </w:p>
        </w:tc>
        <w:tc>
          <w:tcPr>
            <w:tcW w:w="992"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45</w:t>
            </w:r>
          </w:p>
        </w:tc>
        <w:tc>
          <w:tcPr>
            <w:tcW w:w="1134"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341</w:t>
            </w:r>
          </w:p>
        </w:tc>
        <w:tc>
          <w:tcPr>
            <w:tcW w:w="851"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314</w:t>
            </w:r>
          </w:p>
        </w:tc>
        <w:tc>
          <w:tcPr>
            <w:tcW w:w="850" w:type="dxa"/>
          </w:tcPr>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26</w:t>
            </w:r>
          </w:p>
        </w:tc>
      </w:tr>
      <w:tr w:rsidR="00EF57A5" w:rsidRPr="008F61C9" w:rsidTr="00EF57A5">
        <w:tc>
          <w:tcPr>
            <w:tcW w:w="959" w:type="dxa"/>
          </w:tcPr>
          <w:p w:rsidR="008F61C9" w:rsidRPr="008F61C9" w:rsidRDefault="008F61C9" w:rsidP="008F61C9">
            <w:pPr>
              <w:ind w:right="-108"/>
              <w:jc w:val="both"/>
              <w:rPr>
                <w:rFonts w:ascii="Times New Roman" w:hAnsi="Times New Roman"/>
                <w:b w:val="0"/>
                <w:sz w:val="20"/>
              </w:rPr>
            </w:pPr>
            <w:r w:rsidRPr="008F61C9">
              <w:rPr>
                <w:rFonts w:ascii="Times New Roman" w:hAnsi="Times New Roman"/>
                <w:b w:val="0"/>
                <w:sz w:val="20"/>
              </w:rPr>
              <w:t>Мушко</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3985</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33</w:t>
            </w:r>
          </w:p>
        </w:tc>
        <w:tc>
          <w:tcPr>
            <w:tcW w:w="993"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489</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1053</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2062</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41</w:t>
            </w:r>
          </w:p>
        </w:tc>
        <w:tc>
          <w:tcPr>
            <w:tcW w:w="1134"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173</w:t>
            </w:r>
          </w:p>
        </w:tc>
        <w:tc>
          <w:tcPr>
            <w:tcW w:w="851"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159</w:t>
            </w:r>
          </w:p>
        </w:tc>
        <w:tc>
          <w:tcPr>
            <w:tcW w:w="850"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14</w:t>
            </w:r>
          </w:p>
        </w:tc>
      </w:tr>
      <w:tr w:rsidR="00EF57A5" w:rsidRPr="008F61C9" w:rsidTr="00EF57A5">
        <w:tc>
          <w:tcPr>
            <w:tcW w:w="959" w:type="dxa"/>
          </w:tcPr>
          <w:p w:rsidR="008F61C9" w:rsidRPr="008F61C9" w:rsidRDefault="008F61C9" w:rsidP="008F61C9">
            <w:pPr>
              <w:ind w:right="-108"/>
              <w:jc w:val="both"/>
              <w:rPr>
                <w:rFonts w:ascii="Times New Roman" w:hAnsi="Times New Roman"/>
                <w:b w:val="0"/>
                <w:sz w:val="20"/>
              </w:rPr>
            </w:pPr>
            <w:r w:rsidRPr="008F61C9">
              <w:rPr>
                <w:rFonts w:ascii="Times New Roman" w:hAnsi="Times New Roman"/>
                <w:b w:val="0"/>
                <w:sz w:val="20"/>
              </w:rPr>
              <w:t>Женско</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4231</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233</w:t>
            </w:r>
          </w:p>
        </w:tc>
        <w:tc>
          <w:tcPr>
            <w:tcW w:w="993"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939</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1178</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1548</w:t>
            </w:r>
          </w:p>
        </w:tc>
        <w:tc>
          <w:tcPr>
            <w:tcW w:w="992"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4</w:t>
            </w:r>
          </w:p>
        </w:tc>
        <w:tc>
          <w:tcPr>
            <w:tcW w:w="1134"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166</w:t>
            </w:r>
          </w:p>
        </w:tc>
        <w:tc>
          <w:tcPr>
            <w:tcW w:w="851"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155</w:t>
            </w:r>
          </w:p>
        </w:tc>
        <w:tc>
          <w:tcPr>
            <w:tcW w:w="850" w:type="dxa"/>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12</w:t>
            </w:r>
          </w:p>
        </w:tc>
      </w:tr>
    </w:tbl>
    <w:p w:rsidR="008F61C9" w:rsidRPr="00EF57A5" w:rsidRDefault="008F61C9" w:rsidP="008F61C9">
      <w:pPr>
        <w:jc w:val="both"/>
        <w:rPr>
          <w:rFonts w:ascii="Times New Roman" w:hAnsi="Times New Roman"/>
          <w:b w:val="0"/>
          <w:color w:val="2B2B2B"/>
          <w:sz w:val="14"/>
          <w:shd w:val="clear" w:color="auto" w:fill="FFFFFF"/>
        </w:rPr>
      </w:pPr>
    </w:p>
    <w:p w:rsidR="00EF57A5" w:rsidRDefault="00EF57A5" w:rsidP="008F61C9">
      <w:pPr>
        <w:jc w:val="both"/>
        <w:rPr>
          <w:rFonts w:ascii="Times New Roman" w:hAnsi="Times New Roman"/>
          <w:b w:val="0"/>
          <w:color w:val="2B2B2B"/>
          <w:sz w:val="20"/>
          <w:shd w:val="clear" w:color="auto" w:fill="FFFFFF"/>
        </w:rPr>
      </w:pPr>
    </w:p>
    <w:p w:rsidR="008F61C9" w:rsidRPr="008F61C9" w:rsidRDefault="008F61C9" w:rsidP="008F61C9">
      <w:pPr>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1.1.5. Рурална инфраструктура</w:t>
      </w:r>
    </w:p>
    <w:p w:rsidR="008F61C9" w:rsidRPr="00EF57A5" w:rsidRDefault="008F61C9" w:rsidP="008F61C9">
      <w:pPr>
        <w:jc w:val="both"/>
        <w:rPr>
          <w:rFonts w:ascii="Times New Roman" w:hAnsi="Times New Roman"/>
          <w:b w:val="0"/>
          <w:color w:val="2B2B2B"/>
          <w:sz w:val="14"/>
          <w:shd w:val="clear" w:color="auto" w:fill="FFFFFF"/>
        </w:rPr>
      </w:pPr>
    </w:p>
    <w:p w:rsidR="008F61C9" w:rsidRPr="008F61C9" w:rsidRDefault="008F61C9" w:rsidP="008F61C9">
      <w:pPr>
        <w:ind w:firstLine="720"/>
        <w:jc w:val="both"/>
        <w:rPr>
          <w:rFonts w:ascii="Times New Roman" w:hAnsi="Times New Roman"/>
          <w:b w:val="0"/>
          <w:color w:val="2B2B2B"/>
          <w:sz w:val="20"/>
          <w:shd w:val="clear" w:color="auto" w:fill="FFFFFF"/>
        </w:rPr>
      </w:pPr>
      <w:r w:rsidRPr="008F61C9">
        <w:rPr>
          <w:rFonts w:ascii="Times New Roman" w:hAnsi="Times New Roman"/>
          <w:b w:val="0"/>
          <w:color w:val="2B2B2B"/>
          <w:sz w:val="20"/>
          <w:shd w:val="clear" w:color="auto" w:fill="FFFFFF"/>
        </w:rPr>
        <w:t>У складу са могућностима локална самоуправа улаже одређена средства у развој инфраструктуре на територији општине Ћићевац. Сваке године се санира известан број  локалних путева, градских и сеоских улица, а уређују се и пољски путеви у циљу што бољег функционисања у сеоским срединама. Дужина категорисане путне мреже износи 69,68 км, са учешћем путева са савременим коловозом.</w:t>
      </w:r>
      <w:r w:rsidRPr="008F61C9">
        <w:rPr>
          <w:rFonts w:ascii="Times New Roman" w:hAnsi="Times New Roman"/>
          <w:b w:val="0"/>
          <w:color w:val="000000"/>
          <w:sz w:val="20"/>
        </w:rPr>
        <w:t xml:space="preserve"> Општински путеви заступљени су са 56,41% (39,3 km).</w:t>
      </w:r>
      <w:r w:rsidRPr="008F61C9">
        <w:rPr>
          <w:rFonts w:ascii="Times New Roman" w:hAnsi="Times New Roman"/>
          <w:b w:val="0"/>
          <w:color w:val="2B2B2B"/>
          <w:sz w:val="20"/>
          <w:shd w:val="clear" w:color="auto" w:fill="FFFFFF"/>
        </w:rPr>
        <w:t xml:space="preserve"> </w:t>
      </w:r>
      <w:r w:rsidRPr="008F61C9">
        <w:rPr>
          <w:rFonts w:ascii="Times New Roman" w:hAnsi="Times New Roman"/>
          <w:b w:val="0"/>
          <w:color w:val="000000"/>
          <w:sz w:val="20"/>
        </w:rPr>
        <w:t>Општинска путна мрежа, која има улогу повезивања насеља са</w:t>
      </w:r>
      <w:r w:rsidRPr="008F61C9">
        <w:rPr>
          <w:rFonts w:ascii="Times New Roman" w:hAnsi="Times New Roman"/>
          <w:b w:val="0"/>
          <w:sz w:val="20"/>
        </w:rPr>
        <w:t xml:space="preserve"> </w:t>
      </w:r>
      <w:r w:rsidRPr="008F61C9">
        <w:rPr>
          <w:rFonts w:ascii="Times New Roman" w:hAnsi="Times New Roman"/>
          <w:b w:val="0"/>
          <w:color w:val="000000"/>
          <w:sz w:val="20"/>
        </w:rPr>
        <w:t>центром општине и са путном мрежом вишег ранга, по квалитету коловозног застора није</w:t>
      </w:r>
      <w:r w:rsidRPr="008F61C9">
        <w:rPr>
          <w:rFonts w:ascii="Times New Roman" w:hAnsi="Times New Roman"/>
          <w:b w:val="0"/>
          <w:sz w:val="20"/>
        </w:rPr>
        <w:t xml:space="preserve"> </w:t>
      </w:r>
      <w:r w:rsidRPr="008F61C9">
        <w:rPr>
          <w:rFonts w:ascii="Times New Roman" w:hAnsi="Times New Roman"/>
          <w:b w:val="0"/>
          <w:color w:val="000000"/>
          <w:sz w:val="20"/>
        </w:rPr>
        <w:t>на задовољавајућем нивоу, са 80% асфалтираних деоница и лошим стањем, или</w:t>
      </w:r>
      <w:r w:rsidRPr="008F61C9">
        <w:rPr>
          <w:rFonts w:ascii="Times New Roman" w:hAnsi="Times New Roman"/>
          <w:b w:val="0"/>
          <w:sz w:val="20"/>
        </w:rPr>
        <w:t xml:space="preserve"> </w:t>
      </w:r>
      <w:r w:rsidRPr="008F61C9">
        <w:rPr>
          <w:rFonts w:ascii="Times New Roman" w:hAnsi="Times New Roman"/>
          <w:b w:val="0"/>
          <w:color w:val="000000"/>
          <w:sz w:val="20"/>
        </w:rPr>
        <w:t>непостојањем  вертикалне и хоризонталне сигнализације.</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Систем водоснабдевања организован је на два начина. Први представља централна</w:t>
      </w:r>
      <w:r w:rsidRPr="008F61C9">
        <w:rPr>
          <w:rFonts w:ascii="Times New Roman" w:hAnsi="Times New Roman"/>
          <w:b w:val="0"/>
          <w:sz w:val="20"/>
        </w:rPr>
        <w:t xml:space="preserve"> </w:t>
      </w:r>
      <w:r w:rsidRPr="008F61C9">
        <w:rPr>
          <w:rFonts w:ascii="Times New Roman" w:hAnsi="Times New Roman"/>
          <w:b w:val="0"/>
          <w:color w:val="000000"/>
          <w:sz w:val="20"/>
        </w:rPr>
        <w:t>мрежа спроведена на територији Ћићевца, Лучине, Сталаћа, Града Сталаћа и Мрзенице.</w:t>
      </w:r>
      <w:r w:rsidRPr="008F61C9">
        <w:rPr>
          <w:rFonts w:ascii="Times New Roman" w:hAnsi="Times New Roman"/>
          <w:b w:val="0"/>
          <w:sz w:val="20"/>
        </w:rPr>
        <w:t xml:space="preserve"> </w:t>
      </w:r>
      <w:r w:rsidRPr="008F61C9">
        <w:rPr>
          <w:rFonts w:ascii="Times New Roman" w:hAnsi="Times New Roman"/>
          <w:b w:val="0"/>
          <w:color w:val="000000"/>
          <w:sz w:val="20"/>
        </w:rPr>
        <w:t>Количине воде, око 45 л/с, добијене преко ове мреже, дужине око 35 км, нису довољне, а</w:t>
      </w:r>
      <w:r w:rsidRPr="008F61C9">
        <w:rPr>
          <w:rFonts w:ascii="Times New Roman" w:hAnsi="Times New Roman"/>
          <w:b w:val="0"/>
          <w:sz w:val="20"/>
        </w:rPr>
        <w:t xml:space="preserve"> </w:t>
      </w:r>
      <w:r w:rsidRPr="008F61C9">
        <w:rPr>
          <w:rFonts w:ascii="Times New Roman" w:hAnsi="Times New Roman"/>
          <w:b w:val="0"/>
          <w:color w:val="000000"/>
          <w:sz w:val="20"/>
        </w:rPr>
        <w:t>квалитет такође не задовољава.</w:t>
      </w:r>
    </w:p>
    <w:p w:rsidR="008F61C9" w:rsidRPr="008F61C9" w:rsidRDefault="008F61C9" w:rsidP="00222225">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Извориште ''Моравиште'' се налази на десној обали Велике Мораве и састоји се од</w:t>
      </w:r>
      <w:r w:rsidRPr="008F61C9">
        <w:rPr>
          <w:rFonts w:ascii="Times New Roman" w:hAnsi="Times New Roman"/>
          <w:b w:val="0"/>
          <w:sz w:val="20"/>
        </w:rPr>
        <w:t xml:space="preserve"> </w:t>
      </w:r>
      <w:r w:rsidRPr="008F61C9">
        <w:rPr>
          <w:rFonts w:ascii="Times New Roman" w:hAnsi="Times New Roman"/>
          <w:b w:val="0"/>
          <w:color w:val="000000"/>
          <w:sz w:val="20"/>
        </w:rPr>
        <w:t>три бунара. Одржавање и експлоатација водовода поверена је ЈКСП ''Развитак'' у Ћићевцу.</w:t>
      </w:r>
      <w:r w:rsidRPr="008F61C9">
        <w:rPr>
          <w:rFonts w:ascii="Times New Roman" w:hAnsi="Times New Roman"/>
          <w:b w:val="0"/>
          <w:sz w:val="20"/>
        </w:rPr>
        <w:t xml:space="preserve"> </w:t>
      </w:r>
      <w:r w:rsidRPr="008F61C9">
        <w:rPr>
          <w:rFonts w:ascii="Times New Roman" w:hAnsi="Times New Roman"/>
          <w:b w:val="0"/>
          <w:color w:val="000000"/>
          <w:sz w:val="20"/>
        </w:rPr>
        <w:t>Други начин водоснабдевања Ћићевца представља 19 чесама, а о квалитету њихове</w:t>
      </w:r>
      <w:r w:rsidRPr="008F61C9">
        <w:rPr>
          <w:rFonts w:ascii="Times New Roman" w:hAnsi="Times New Roman"/>
          <w:b w:val="0"/>
          <w:sz w:val="20"/>
        </w:rPr>
        <w:t xml:space="preserve"> </w:t>
      </w:r>
      <w:r w:rsidRPr="008F61C9">
        <w:rPr>
          <w:rFonts w:ascii="Times New Roman" w:hAnsi="Times New Roman"/>
          <w:b w:val="0"/>
          <w:color w:val="000000"/>
          <w:sz w:val="20"/>
        </w:rPr>
        <w:t>воде брине ''Завод за заштиту здравља'' у Крушевцу. Вода са јавних чесми спроведена је са четири каптаже: Топлик, Селиште, Крушак и Радошевац. За насеља без водовода Појате,</w:t>
      </w:r>
      <w:r w:rsidR="00222225">
        <w:rPr>
          <w:rFonts w:ascii="Times New Roman" w:hAnsi="Times New Roman"/>
          <w:b w:val="0"/>
          <w:color w:val="000000"/>
          <w:sz w:val="20"/>
        </w:rPr>
        <w:t xml:space="preserve"> </w:t>
      </w:r>
      <w:r w:rsidRPr="008F61C9">
        <w:rPr>
          <w:rFonts w:ascii="Times New Roman" w:hAnsi="Times New Roman"/>
          <w:b w:val="0"/>
          <w:color w:val="000000"/>
          <w:sz w:val="20"/>
        </w:rPr>
        <w:t>Горња Лучина и Плочник постоји пројекат водовода, док насеља Браљина, Мојсиње и Трубарево немају организовано водоснабдевање нити пројектну документацију. Почетком</w:t>
      </w:r>
      <w:r w:rsidR="00222225">
        <w:rPr>
          <w:rFonts w:ascii="Times New Roman" w:hAnsi="Times New Roman"/>
          <w:b w:val="0"/>
          <w:color w:val="000000"/>
          <w:sz w:val="20"/>
        </w:rPr>
        <w:t xml:space="preserve"> </w:t>
      </w:r>
      <w:r w:rsidRPr="008F61C9">
        <w:rPr>
          <w:rFonts w:ascii="Times New Roman" w:hAnsi="Times New Roman"/>
          <w:b w:val="0"/>
          <w:color w:val="000000"/>
          <w:sz w:val="20"/>
        </w:rPr>
        <w:t>2010. године на територији Општине завршена је изградња трасе регионалног водовода</w:t>
      </w:r>
      <w:r w:rsidR="00222225">
        <w:rPr>
          <w:rFonts w:ascii="Times New Roman" w:hAnsi="Times New Roman"/>
          <w:b w:val="0"/>
          <w:color w:val="000000"/>
          <w:sz w:val="20"/>
        </w:rPr>
        <w:t xml:space="preserve"> </w:t>
      </w:r>
      <w:r w:rsidRPr="008F61C9">
        <w:rPr>
          <w:rFonts w:ascii="Times New Roman" w:hAnsi="Times New Roman"/>
          <w:b w:val="0"/>
          <w:sz w:val="20"/>
        </w:rPr>
        <w:t xml:space="preserve">која из правца Крушевца преко Ћићевца долази до индустријске зоне у насељу Појате. Општина Ћићевац прикључена је на регионални водовод у јануару 2017. године, после више од 30. година снабдевања са алтернативних извора. </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Дужина канализационе мреже износи 5 км. Што се тиче енергетске инфраструктуре она је на задовољавајућем нивоу и одговара захтевима индустрије и домаћинстава.</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Фиксна телефонија је у фази смањења броја корисника,  због смањења броја становника а и због све заступљеније мобилне телефоније.</w:t>
      </w:r>
    </w:p>
    <w:p w:rsidR="008F61C9" w:rsidRPr="008F61C9" w:rsidRDefault="008F61C9" w:rsidP="008F61C9">
      <w:pPr>
        <w:jc w:val="both"/>
        <w:rPr>
          <w:rFonts w:ascii="Times New Roman" w:hAnsi="Times New Roman"/>
          <w:b w:val="0"/>
          <w:color w:val="000000"/>
          <w:sz w:val="20"/>
        </w:rPr>
      </w:pPr>
      <w:r w:rsidRPr="008F61C9">
        <w:rPr>
          <w:rFonts w:ascii="Times New Roman" w:hAnsi="Times New Roman"/>
          <w:b w:val="0"/>
          <w:color w:val="000000"/>
          <w:sz w:val="20"/>
        </w:rPr>
        <w:t>Приступ интернету има већина домаћинстава.</w:t>
      </w:r>
    </w:p>
    <w:p w:rsidR="008F61C9" w:rsidRPr="00EF57A5" w:rsidRDefault="008F61C9" w:rsidP="008F61C9">
      <w:pPr>
        <w:jc w:val="center"/>
        <w:rPr>
          <w:rFonts w:ascii="Times New Roman" w:hAnsi="Times New Roman"/>
          <w:b w:val="0"/>
          <w:color w:val="000000"/>
          <w:sz w:val="14"/>
        </w:rPr>
      </w:pPr>
    </w:p>
    <w:p w:rsidR="008F61C9" w:rsidRPr="008F61C9" w:rsidRDefault="008F61C9" w:rsidP="008F61C9">
      <w:pPr>
        <w:jc w:val="center"/>
        <w:rPr>
          <w:rFonts w:ascii="Times New Roman" w:hAnsi="Times New Roman"/>
          <w:b w:val="0"/>
          <w:color w:val="000000"/>
          <w:sz w:val="20"/>
        </w:rPr>
      </w:pPr>
      <w:r w:rsidRPr="008F61C9">
        <w:rPr>
          <w:rFonts w:ascii="Times New Roman" w:hAnsi="Times New Roman"/>
          <w:b w:val="0"/>
          <w:color w:val="000000"/>
          <w:sz w:val="20"/>
        </w:rPr>
        <w:t>ПОКАЗАТЕЉИ РАЗВОЈА ПОЉОПРИВРЕДЕ</w:t>
      </w:r>
    </w:p>
    <w:p w:rsidR="008F61C9" w:rsidRPr="00EF57A5" w:rsidRDefault="008F61C9" w:rsidP="008F61C9">
      <w:pPr>
        <w:jc w:val="both"/>
        <w:rPr>
          <w:rFonts w:ascii="Times New Roman" w:hAnsi="Times New Roman"/>
          <w:b w:val="0"/>
          <w:color w:val="000000"/>
          <w:sz w:val="14"/>
        </w:rPr>
      </w:pPr>
    </w:p>
    <w:p w:rsidR="008F61C9" w:rsidRPr="008F61C9" w:rsidRDefault="008F61C9" w:rsidP="008F61C9">
      <w:pPr>
        <w:jc w:val="both"/>
        <w:rPr>
          <w:rFonts w:ascii="Times New Roman" w:hAnsi="Times New Roman"/>
          <w:b w:val="0"/>
          <w:color w:val="000000"/>
          <w:sz w:val="20"/>
        </w:rPr>
      </w:pPr>
      <w:r w:rsidRPr="008F61C9">
        <w:rPr>
          <w:rFonts w:ascii="Times New Roman" w:hAnsi="Times New Roman"/>
          <w:b w:val="0"/>
          <w:color w:val="000000"/>
          <w:sz w:val="20"/>
        </w:rPr>
        <w:t>1.1.6. Пољопривредно земљиште</w:t>
      </w:r>
    </w:p>
    <w:p w:rsidR="008F61C9" w:rsidRPr="00EF57A5" w:rsidRDefault="008F61C9" w:rsidP="008F61C9">
      <w:pPr>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lastRenderedPageBreak/>
        <w:t>Пољопривредна делатност представља једну од водећих привредних грана</w:t>
      </w:r>
      <w:r w:rsidRPr="008F61C9">
        <w:rPr>
          <w:rFonts w:ascii="Times New Roman" w:hAnsi="Times New Roman"/>
          <w:b w:val="0"/>
          <w:sz w:val="20"/>
        </w:rPr>
        <w:t xml:space="preserve"> о</w:t>
      </w:r>
      <w:r w:rsidRPr="008F61C9">
        <w:rPr>
          <w:rFonts w:ascii="Times New Roman" w:hAnsi="Times New Roman"/>
          <w:b w:val="0"/>
          <w:color w:val="000000"/>
          <w:sz w:val="20"/>
        </w:rPr>
        <w:t xml:space="preserve">пштине. Од укупне површине општине (12.370 ха) пољопривредне површине износе </w:t>
      </w:r>
      <w:r w:rsidRPr="008F61C9">
        <w:rPr>
          <w:rFonts w:ascii="Times New Roman" w:hAnsi="Times New Roman"/>
          <w:b w:val="0"/>
          <w:sz w:val="20"/>
        </w:rPr>
        <w:t xml:space="preserve"> </w:t>
      </w:r>
      <w:r w:rsidRPr="008F61C9">
        <w:rPr>
          <w:rFonts w:ascii="Times New Roman" w:hAnsi="Times New Roman"/>
          <w:b w:val="0"/>
          <w:color w:val="000000"/>
          <w:sz w:val="20"/>
        </w:rPr>
        <w:t>6.547 ха.</w:t>
      </w:r>
      <w:r w:rsidRPr="008F61C9">
        <w:rPr>
          <w:rFonts w:ascii="Times New Roman" w:hAnsi="Times New Roman"/>
          <w:b w:val="0"/>
          <w:sz w:val="20"/>
        </w:rPr>
        <w:t xml:space="preserve"> </w:t>
      </w:r>
      <w:r w:rsidRPr="008F61C9">
        <w:rPr>
          <w:rFonts w:ascii="Times New Roman" w:hAnsi="Times New Roman"/>
          <w:b w:val="0"/>
          <w:color w:val="000000"/>
          <w:sz w:val="20"/>
        </w:rPr>
        <w:t>Од тога  површина обрадивог земљишта износи 5.890 ха, пашњака 727 ха,</w:t>
      </w:r>
      <w:r w:rsidRPr="008F61C9">
        <w:rPr>
          <w:rFonts w:ascii="Times New Roman" w:hAnsi="Times New Roman"/>
          <w:b w:val="0"/>
          <w:sz w:val="20"/>
        </w:rPr>
        <w:t xml:space="preserve"> </w:t>
      </w:r>
      <w:r w:rsidRPr="008F61C9">
        <w:rPr>
          <w:rFonts w:ascii="Times New Roman" w:hAnsi="Times New Roman"/>
          <w:b w:val="0"/>
          <w:color w:val="000000"/>
          <w:sz w:val="20"/>
        </w:rPr>
        <w:t>шуме 3.335 ха и остало земљиште 2.417 ха.</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На територији општине тренутно је регистровано 790 пољопривредних газдинстава физичких  лица и 3  газдинства правних лица. Од укупно оствареног дохотка у општини у пољопривреди се оствари 31.29%.</w:t>
      </w:r>
      <w:r w:rsidRPr="008F61C9">
        <w:rPr>
          <w:rFonts w:ascii="Times New Roman" w:hAnsi="Times New Roman"/>
          <w:b w:val="0"/>
          <w:sz w:val="20"/>
        </w:rPr>
        <w:t xml:space="preserve"> </w:t>
      </w:r>
      <w:r w:rsidRPr="008F61C9">
        <w:rPr>
          <w:rFonts w:ascii="Times New Roman" w:hAnsi="Times New Roman"/>
          <w:b w:val="0"/>
          <w:color w:val="000000"/>
          <w:sz w:val="20"/>
        </w:rPr>
        <w:t>Пољопривредна производња се 2002. године одвијала на 2121 пољопривредних</w:t>
      </w:r>
      <w:r w:rsidRPr="008F61C9">
        <w:rPr>
          <w:rFonts w:ascii="Times New Roman" w:hAnsi="Times New Roman"/>
          <w:b w:val="0"/>
          <w:sz w:val="20"/>
        </w:rPr>
        <w:t xml:space="preserve"> </w:t>
      </w:r>
      <w:r w:rsidRPr="008F61C9">
        <w:rPr>
          <w:rFonts w:ascii="Times New Roman" w:hAnsi="Times New Roman"/>
          <w:b w:val="0"/>
          <w:color w:val="000000"/>
          <w:sz w:val="20"/>
        </w:rPr>
        <w:t>газдинстава. Највише је газдинстава са површином од 1-3ха (904), док број</w:t>
      </w:r>
      <w:r w:rsidRPr="008F61C9">
        <w:rPr>
          <w:rFonts w:ascii="Times New Roman" w:hAnsi="Times New Roman"/>
          <w:b w:val="0"/>
          <w:sz w:val="20"/>
        </w:rPr>
        <w:t xml:space="preserve"> </w:t>
      </w:r>
      <w:r w:rsidRPr="008F61C9">
        <w:rPr>
          <w:rFonts w:ascii="Times New Roman" w:hAnsi="Times New Roman"/>
          <w:b w:val="0"/>
          <w:color w:val="000000"/>
          <w:sz w:val="20"/>
        </w:rPr>
        <w:t>газдинстава који имају површину мању од 3 ха износи чак 1590, што чини 74.96%, са</w:t>
      </w:r>
      <w:r w:rsidRPr="008F61C9">
        <w:rPr>
          <w:rFonts w:ascii="Times New Roman" w:hAnsi="Times New Roman"/>
          <w:b w:val="0"/>
          <w:sz w:val="20"/>
        </w:rPr>
        <w:t xml:space="preserve"> </w:t>
      </w:r>
      <w:r w:rsidRPr="008F61C9">
        <w:rPr>
          <w:rFonts w:ascii="Times New Roman" w:hAnsi="Times New Roman"/>
          <w:b w:val="0"/>
          <w:color w:val="000000"/>
          <w:sz w:val="20"/>
        </w:rPr>
        <w:t>површином преко 10 ха има свега 24, или само 1.13%.</w:t>
      </w:r>
      <w:r w:rsidRPr="008F61C9">
        <w:rPr>
          <w:rFonts w:ascii="Times New Roman" w:hAnsi="Times New Roman"/>
          <w:b w:val="0"/>
          <w:sz w:val="20"/>
        </w:rPr>
        <w:t xml:space="preserve"> </w:t>
      </w:r>
      <w:r w:rsidRPr="008F61C9">
        <w:rPr>
          <w:rFonts w:ascii="Times New Roman" w:hAnsi="Times New Roman"/>
          <w:b w:val="0"/>
          <w:color w:val="000000"/>
          <w:sz w:val="20"/>
        </w:rPr>
        <w:t>Оваква превелика уситњеност поседа далеко ограничава интензивну пољопривредну производњу, крајње је неисплатива за озбиљнију механизацију производње, па је нископродуктивна у односу на потенцијал који овај простор поседује.</w:t>
      </w:r>
      <w:r w:rsidRPr="008F61C9">
        <w:rPr>
          <w:rFonts w:ascii="Times New Roman" w:hAnsi="Times New Roman"/>
          <w:b w:val="0"/>
          <w:sz w:val="20"/>
        </w:rPr>
        <w:t xml:space="preserve"> </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1.1.7 Вишегодишњи засади</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ind w:firstLine="720"/>
        <w:jc w:val="both"/>
        <w:rPr>
          <w:rFonts w:ascii="Times New Roman" w:hAnsi="Times New Roman"/>
          <w:b w:val="0"/>
          <w:color w:val="000000"/>
          <w:sz w:val="20"/>
        </w:rPr>
      </w:pPr>
      <w:r w:rsidRPr="008F61C9">
        <w:rPr>
          <w:rFonts w:ascii="Times New Roman" w:hAnsi="Times New Roman"/>
          <w:b w:val="0"/>
          <w:color w:val="000000"/>
          <w:sz w:val="20"/>
        </w:rPr>
        <w:t>Општина Ћићевац има добре климатске и земљишне услове за развој воћарства и виноградарства. Воћарство је заступљено углавном у екстензивном облику око сеоских дворишта, док је интензивни и плантажни начин гајења воћа овде готово незаступљен. Јавља се као допунска пољопривредна грана, дајући производе за потребе становништва општине, ретки су произвођачи са тржишним вишком. Давањем у закуп пољопривредног земљишта у државној својини правним лицима за заснивање вишегодишњих засада воћа има све изгледе да повећа обим воћарске производње, због организованог откупа ових производа од стране предузетника којима је земљиште дато у закуп.</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Ова грана пољопривреде заступљена је на 264 ха, односно на свега 3.38% пољопривредних површина.</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Као најзначајније врсте воћа, као и у већини крајева наше земље, издвајају се</w:t>
      </w:r>
      <w:r w:rsidRPr="008F61C9">
        <w:rPr>
          <w:rFonts w:ascii="Times New Roman" w:hAnsi="Times New Roman"/>
          <w:b w:val="0"/>
          <w:sz w:val="20"/>
        </w:rPr>
        <w:t xml:space="preserve"> </w:t>
      </w:r>
      <w:r w:rsidRPr="008F61C9">
        <w:rPr>
          <w:rFonts w:ascii="Times New Roman" w:hAnsi="Times New Roman"/>
          <w:b w:val="0"/>
          <w:color w:val="000000"/>
          <w:sz w:val="20"/>
        </w:rPr>
        <w:t>шљива и јабука. Виноградарство је развијенија грана од воћарства. О томе да је овај крај и</w:t>
      </w:r>
      <w:r w:rsidRPr="008F61C9">
        <w:rPr>
          <w:rFonts w:ascii="Times New Roman" w:hAnsi="Times New Roman"/>
          <w:b w:val="0"/>
          <w:sz w:val="20"/>
        </w:rPr>
        <w:t xml:space="preserve"> </w:t>
      </w:r>
      <w:r w:rsidRPr="008F61C9">
        <w:rPr>
          <w:rFonts w:ascii="Times New Roman" w:hAnsi="Times New Roman"/>
          <w:b w:val="0"/>
          <w:color w:val="000000"/>
          <w:sz w:val="20"/>
        </w:rPr>
        <w:t>у прошлости био виноградарски говоре неки топоними (нпр. Виноградарско брдо,</w:t>
      </w:r>
      <w:r w:rsidRPr="008F61C9">
        <w:rPr>
          <w:rFonts w:ascii="Times New Roman" w:hAnsi="Times New Roman"/>
          <w:b w:val="0"/>
          <w:sz w:val="20"/>
        </w:rPr>
        <w:t xml:space="preserve"> </w:t>
      </w:r>
      <w:r w:rsidRPr="008F61C9">
        <w:rPr>
          <w:rFonts w:ascii="Times New Roman" w:hAnsi="Times New Roman"/>
          <w:b w:val="0"/>
          <w:color w:val="000000"/>
          <w:sz w:val="20"/>
        </w:rPr>
        <w:t>Виноградарски поток) у појединим атарима сеоских насеља. Виногради се простиру на</w:t>
      </w:r>
      <w:r w:rsidRPr="008F61C9">
        <w:rPr>
          <w:rFonts w:ascii="Times New Roman" w:hAnsi="Times New Roman"/>
          <w:b w:val="0"/>
          <w:sz w:val="20"/>
        </w:rPr>
        <w:t xml:space="preserve"> </w:t>
      </w:r>
      <w:r w:rsidRPr="008F61C9">
        <w:rPr>
          <w:rFonts w:ascii="Times New Roman" w:hAnsi="Times New Roman"/>
          <w:b w:val="0"/>
          <w:color w:val="000000"/>
          <w:sz w:val="20"/>
        </w:rPr>
        <w:t>благим косама, у средишњем делу општине, где већ прелазе у плодну алувијалну раван.</w:t>
      </w:r>
    </w:p>
    <w:p w:rsidR="008F61C9" w:rsidRPr="008F61C9" w:rsidRDefault="008F61C9" w:rsidP="008F61C9">
      <w:pPr>
        <w:widowControl w:val="0"/>
        <w:autoSpaceDE w:val="0"/>
        <w:autoSpaceDN w:val="0"/>
        <w:adjustRightInd w:val="0"/>
        <w:snapToGrid w:val="0"/>
        <w:jc w:val="both"/>
        <w:rPr>
          <w:rFonts w:ascii="Times New Roman" w:hAnsi="Times New Roman"/>
          <w:b w:val="0"/>
          <w:sz w:val="20"/>
        </w:rPr>
      </w:pPr>
      <w:r w:rsidRPr="008F61C9">
        <w:rPr>
          <w:rFonts w:ascii="Times New Roman" w:hAnsi="Times New Roman"/>
          <w:b w:val="0"/>
          <w:color w:val="000000"/>
          <w:sz w:val="20"/>
        </w:rPr>
        <w:t>Гаје се на 439 ха, тј. на 5.61% пољопривредних површина. Посебно су заступљени у</w:t>
      </w:r>
      <w:r w:rsidRPr="008F61C9">
        <w:rPr>
          <w:rFonts w:ascii="Times New Roman" w:hAnsi="Times New Roman"/>
          <w:b w:val="0"/>
          <w:sz w:val="20"/>
        </w:rPr>
        <w:t xml:space="preserve"> </w:t>
      </w:r>
      <w:r w:rsidRPr="008F61C9">
        <w:rPr>
          <w:rFonts w:ascii="Times New Roman" w:hAnsi="Times New Roman"/>
          <w:b w:val="0"/>
          <w:color w:val="000000"/>
          <w:sz w:val="20"/>
        </w:rPr>
        <w:t>атарима насеља Град Сталаћ, Сталаћ, Лучина, Радошевац, Ћићевац и Плочник, па у овом</w:t>
      </w:r>
      <w:r w:rsidRPr="008F61C9">
        <w:rPr>
          <w:rFonts w:ascii="Times New Roman" w:hAnsi="Times New Roman"/>
          <w:b w:val="0"/>
          <w:sz w:val="20"/>
        </w:rPr>
        <w:t xml:space="preserve"> </w:t>
      </w:r>
      <w:r w:rsidRPr="008F61C9">
        <w:rPr>
          <w:rFonts w:ascii="Times New Roman" w:hAnsi="Times New Roman"/>
          <w:b w:val="0"/>
          <w:color w:val="000000"/>
          <w:sz w:val="20"/>
        </w:rPr>
        <w:t>делу треба даље инсистирати на специјализацији пољопривреде у виноградарској</w:t>
      </w:r>
      <w:r w:rsidRPr="008F61C9">
        <w:rPr>
          <w:rFonts w:ascii="Times New Roman" w:hAnsi="Times New Roman"/>
          <w:b w:val="0"/>
          <w:sz w:val="20"/>
        </w:rPr>
        <w:t xml:space="preserve"> </w:t>
      </w:r>
      <w:r w:rsidRPr="008F61C9">
        <w:rPr>
          <w:rFonts w:ascii="Times New Roman" w:hAnsi="Times New Roman"/>
          <w:b w:val="0"/>
          <w:color w:val="000000"/>
          <w:sz w:val="20"/>
        </w:rPr>
        <w:t>производњи, уз улагања (нови засади, крчење старих винограда и др.) како би се</w:t>
      </w:r>
      <w:r w:rsidRPr="008F61C9">
        <w:rPr>
          <w:rFonts w:ascii="Times New Roman" w:hAnsi="Times New Roman"/>
          <w:b w:val="0"/>
          <w:sz w:val="20"/>
        </w:rPr>
        <w:t xml:space="preserve"> </w:t>
      </w:r>
      <w:r w:rsidRPr="008F61C9">
        <w:rPr>
          <w:rFonts w:ascii="Times New Roman" w:hAnsi="Times New Roman"/>
          <w:b w:val="0"/>
          <w:color w:val="000000"/>
          <w:sz w:val="20"/>
        </w:rPr>
        <w:t>искористио природни потенцијал и наставила традиција. У последње време становништво</w:t>
      </w:r>
      <w:r w:rsidRPr="008F61C9">
        <w:rPr>
          <w:rFonts w:ascii="Times New Roman" w:hAnsi="Times New Roman"/>
          <w:b w:val="0"/>
          <w:sz w:val="20"/>
        </w:rPr>
        <w:t xml:space="preserve"> </w:t>
      </w:r>
      <w:r w:rsidRPr="008F61C9">
        <w:rPr>
          <w:rFonts w:ascii="Times New Roman" w:hAnsi="Times New Roman"/>
          <w:b w:val="0"/>
          <w:color w:val="000000"/>
          <w:sz w:val="20"/>
        </w:rPr>
        <w:t>овог краја је почело да улаже у воћарство и виноградарство.</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1.1.8. Сточни фонд</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ind w:firstLine="720"/>
        <w:jc w:val="both"/>
        <w:rPr>
          <w:rFonts w:ascii="Times New Roman" w:hAnsi="Times New Roman"/>
          <w:b w:val="0"/>
          <w:color w:val="000000"/>
          <w:sz w:val="20"/>
        </w:rPr>
      </w:pPr>
      <w:r w:rsidRPr="008F61C9">
        <w:rPr>
          <w:rFonts w:ascii="Times New Roman" w:hAnsi="Times New Roman"/>
          <w:b w:val="0"/>
          <w:color w:val="000000"/>
          <w:sz w:val="20"/>
        </w:rPr>
        <w:t>Биланс сточарске производње показује висок несклад између постојећег стања и реалних могућности ресурса (скроман сточни фонд и поред добрих климатски услова и великих површина под пашњацима и ливадама, као и велики број празних објеката намењених сточарској прозводњи). Доминантна сточарска грана јесте свињарство, али  последњих година овчарство и козарство постају заступљенији, док се број говеда смањује. У периоду 2001-2005. године уочава се пораст у броју свиња, и</w:t>
      </w:r>
      <w:r w:rsidRPr="008F61C9">
        <w:rPr>
          <w:rFonts w:ascii="Times New Roman" w:hAnsi="Times New Roman"/>
          <w:b w:val="0"/>
          <w:sz w:val="20"/>
        </w:rPr>
        <w:t xml:space="preserve"> </w:t>
      </w:r>
      <w:r w:rsidRPr="008F61C9">
        <w:rPr>
          <w:rFonts w:ascii="Times New Roman" w:hAnsi="Times New Roman"/>
          <w:b w:val="0"/>
          <w:color w:val="000000"/>
          <w:sz w:val="20"/>
        </w:rPr>
        <w:t xml:space="preserve">то са 9619 на 11704 свиње, али само до последњег пописа пољопривреде (2012. године) када је установљен број од 8754 грла. Број говеда се смањио са 3622 на 1033 грла (попис 2012), а оваца са 2235 на 1452. (2012,попис). У живинарству се бележи пораст броја живине од 34.223 (2005) до 546.211 грла живине 2012. </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color w:val="000000"/>
          <w:sz w:val="20"/>
        </w:rPr>
      </w:pPr>
      <w:r w:rsidRPr="008F61C9">
        <w:rPr>
          <w:rFonts w:ascii="Times New Roman" w:hAnsi="Times New Roman"/>
          <w:b w:val="0"/>
          <w:color w:val="000000"/>
          <w:sz w:val="20"/>
        </w:rPr>
        <w:t>Једино је пчеларство доживело просперитет последњих година и по последњем попису из 2012 број газдинстава која имају кошнице са пчелама износи 125, а број пчелињих друштава је 2877. Пчеларство и даље има тенденцију раста. На територији општине постоји једно удружење и секција удружења („ШУРКА“) чије је седиште у Крушевцу. Сваке године, друге недеље априла месеца, традиционално, удружења организују Међународни фестивал меда у Сталаћу, који је веома посећен због високог нивоа саме организације и пчеларских активности које се тог дана одвијају (посета произвођачу који има традицију узгоја пчела на свом газдинству стару преко сто година, предавања на актуелне теме од реномираних предавача, сајам пчеларских производа и опреме....)</w:t>
      </w:r>
    </w:p>
    <w:p w:rsidR="008F61C9" w:rsidRPr="008F61C9" w:rsidRDefault="008F61C9" w:rsidP="008F61C9">
      <w:pPr>
        <w:widowControl w:val="0"/>
        <w:autoSpaceDE w:val="0"/>
        <w:autoSpaceDN w:val="0"/>
        <w:adjustRightInd w:val="0"/>
        <w:snapToGrid w:val="0"/>
        <w:ind w:firstLine="720"/>
        <w:jc w:val="both"/>
        <w:rPr>
          <w:rFonts w:ascii="Times New Roman" w:hAnsi="Times New Roman"/>
          <w:b w:val="0"/>
          <w:sz w:val="20"/>
        </w:rPr>
      </w:pPr>
      <w:r w:rsidRPr="008F61C9">
        <w:rPr>
          <w:rFonts w:ascii="Times New Roman" w:hAnsi="Times New Roman"/>
          <w:b w:val="0"/>
          <w:color w:val="000000"/>
          <w:sz w:val="20"/>
        </w:rPr>
        <w:t>У наредном периоду развој сточарства биће условљен степеном државне подршке. Поређење садашње државне подршке са оном коју има окружење не даје домаћој пољопривреди велике шансе у тржишном надметању.</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1.1.9. Механизација, опрема и објекти</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Подаци са последњег пописа (2012) указују на велики степен застарелости  пољопривредне механизације, нпр. просечна старост трактора је између 18-20 година. Куповна моћ пољопривредних произвођача је мала због ниских цена пољопривредних производа. Познато је да застарела механизација умањује приносе, а тиме смањује рентабилност производње. Поједини пољопривредни произвођачи одлучују се за набавку половне механизације, али то се показало као лоша инвестиција и не утиче значајно на повећање приноса.</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r w:rsidRPr="008F61C9">
        <w:rPr>
          <w:rFonts w:ascii="Times New Roman" w:hAnsi="Times New Roman"/>
          <w:b w:val="0"/>
          <w:color w:val="000000"/>
          <w:sz w:val="20"/>
        </w:rPr>
        <w:t xml:space="preserve">                </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  Таб 1.                Механизација и опрема</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tbl>
      <w:tblPr>
        <w:tblStyle w:val="TableGrid"/>
        <w:tblW w:w="0" w:type="auto"/>
        <w:tblInd w:w="250" w:type="dxa"/>
        <w:tblLook w:val="04A0"/>
      </w:tblPr>
      <w:tblGrid>
        <w:gridCol w:w="2410"/>
        <w:gridCol w:w="1701"/>
        <w:gridCol w:w="1417"/>
        <w:gridCol w:w="2127"/>
      </w:tblGrid>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механизација</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Број газдинстава</w:t>
            </w: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Број трактора</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Старије од 10 година</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lastRenderedPageBreak/>
              <w:t>Трактор (двоосовински)</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991</w:t>
            </w: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1091</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1080</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Берач кукуруза</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  32</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 28</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Плуг</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915</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897</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Житни комбајн</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42</w:t>
            </w: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  44</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  43</w:t>
            </w:r>
          </w:p>
        </w:tc>
      </w:tr>
      <w:tr w:rsidR="008F61C9" w:rsidRPr="008F61C9" w:rsidTr="000D2D79">
        <w:tc>
          <w:tcPr>
            <w:tcW w:w="2410" w:type="dxa"/>
          </w:tcPr>
          <w:p w:rsidR="008F61C9" w:rsidRPr="008F61C9" w:rsidRDefault="008F61C9" w:rsidP="00222225">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Растурач мин. </w:t>
            </w:r>
            <w:r w:rsidR="00222225">
              <w:rPr>
                <w:rFonts w:ascii="Times New Roman" w:hAnsi="Times New Roman"/>
                <w:b w:val="0"/>
                <w:color w:val="000000"/>
                <w:sz w:val="20"/>
              </w:rPr>
              <w:t>ђ</w:t>
            </w:r>
            <w:r w:rsidRPr="008F61C9">
              <w:rPr>
                <w:rFonts w:ascii="Times New Roman" w:hAnsi="Times New Roman"/>
                <w:b w:val="0"/>
                <w:color w:val="000000"/>
                <w:sz w:val="20"/>
              </w:rPr>
              <w:t>убрива</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143</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  82</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Тањирача</w:t>
            </w:r>
          </w:p>
        </w:tc>
        <w:tc>
          <w:tcPr>
            <w:tcW w:w="170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p>
        </w:tc>
        <w:tc>
          <w:tcPr>
            <w:tcW w:w="141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489</w:t>
            </w:r>
          </w:p>
        </w:tc>
        <w:tc>
          <w:tcPr>
            <w:tcW w:w="212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484</w:t>
            </w:r>
          </w:p>
        </w:tc>
      </w:tr>
    </w:tbl>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На основу података Републичког завода за статистику (попис 2012) у општини доминирају објекти за живину капацитета 1-50 грла живине и то у 982 пољопривредна газдинства. Седамдесет једно газдинство има објекте капацитета 50-100 грла, девет газдинстава располажу објектима капацитета 100-300, а само 4 пољопривредна газдинства поседују објекте капацитета 5000 и више грла живине. Управо у тим газдинствима је смештен највећи број грла и то 523.329 док осталих 1062 газдинства  имају капацитете за 22.882 грла живине.</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Табела бр.  2.                 Објекти за смештај стоке и живине</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tbl>
      <w:tblPr>
        <w:tblStyle w:val="TableGrid"/>
        <w:tblW w:w="0" w:type="auto"/>
        <w:tblInd w:w="108" w:type="dxa"/>
        <w:tblLook w:val="04A0"/>
      </w:tblPr>
      <w:tblGrid>
        <w:gridCol w:w="2410"/>
        <w:gridCol w:w="1571"/>
        <w:gridCol w:w="1406"/>
        <w:gridCol w:w="2126"/>
        <w:gridCol w:w="1134"/>
      </w:tblGrid>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Објекти</w:t>
            </w:r>
          </w:p>
        </w:tc>
        <w:tc>
          <w:tcPr>
            <w:tcW w:w="157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Број пољоп. газдинстава</w:t>
            </w:r>
          </w:p>
        </w:tc>
        <w:tc>
          <w:tcPr>
            <w:tcW w:w="1406"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Број објеката</w:t>
            </w:r>
          </w:p>
        </w:tc>
        <w:tc>
          <w:tcPr>
            <w:tcW w:w="2126" w:type="dxa"/>
            <w:tcBorders>
              <w:righ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Капацитет, бр. места</w:t>
            </w:r>
          </w:p>
        </w:tc>
        <w:tc>
          <w:tcPr>
            <w:tcW w:w="1134" w:type="dxa"/>
            <w:tcBorders>
              <w:lef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Број грла</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Обј. за смешт. ГОВЕДА</w:t>
            </w:r>
          </w:p>
        </w:tc>
        <w:tc>
          <w:tcPr>
            <w:tcW w:w="157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851</w:t>
            </w:r>
          </w:p>
        </w:tc>
        <w:tc>
          <w:tcPr>
            <w:tcW w:w="1406"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882</w:t>
            </w:r>
          </w:p>
        </w:tc>
        <w:tc>
          <w:tcPr>
            <w:tcW w:w="2126" w:type="dxa"/>
            <w:tcBorders>
              <w:righ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5940</w:t>
            </w:r>
          </w:p>
        </w:tc>
        <w:tc>
          <w:tcPr>
            <w:tcW w:w="1134" w:type="dxa"/>
            <w:tcBorders>
              <w:lef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1033</w:t>
            </w:r>
          </w:p>
        </w:tc>
      </w:tr>
      <w:tr w:rsidR="008F61C9" w:rsidRPr="008F61C9" w:rsidTr="000D2D79">
        <w:tc>
          <w:tcPr>
            <w:tcW w:w="2410"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Обј. за смешт. СВИЊА</w:t>
            </w:r>
          </w:p>
        </w:tc>
        <w:tc>
          <w:tcPr>
            <w:tcW w:w="157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1099</w:t>
            </w:r>
          </w:p>
        </w:tc>
        <w:tc>
          <w:tcPr>
            <w:tcW w:w="1406"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1167</w:t>
            </w:r>
          </w:p>
        </w:tc>
        <w:tc>
          <w:tcPr>
            <w:tcW w:w="2126" w:type="dxa"/>
            <w:tcBorders>
              <w:righ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13.302</w:t>
            </w:r>
          </w:p>
        </w:tc>
        <w:tc>
          <w:tcPr>
            <w:tcW w:w="1134" w:type="dxa"/>
            <w:tcBorders>
              <w:lef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8754</w:t>
            </w:r>
          </w:p>
        </w:tc>
      </w:tr>
      <w:tr w:rsidR="008F61C9" w:rsidRPr="008F61C9" w:rsidTr="000D2D79">
        <w:tc>
          <w:tcPr>
            <w:tcW w:w="2410" w:type="dxa"/>
          </w:tcPr>
          <w:p w:rsidR="008F61C9" w:rsidRPr="008F61C9" w:rsidRDefault="008F61C9" w:rsidP="000D2D79">
            <w:pPr>
              <w:widowControl w:val="0"/>
              <w:autoSpaceDE w:val="0"/>
              <w:autoSpaceDN w:val="0"/>
              <w:adjustRightInd w:val="0"/>
              <w:snapToGrid w:val="0"/>
              <w:ind w:left="-108" w:right="-108" w:firstLine="108"/>
              <w:jc w:val="both"/>
              <w:rPr>
                <w:rFonts w:ascii="Times New Roman" w:hAnsi="Times New Roman"/>
                <w:b w:val="0"/>
                <w:color w:val="000000"/>
                <w:sz w:val="20"/>
              </w:rPr>
            </w:pPr>
            <w:r w:rsidRPr="008F61C9">
              <w:rPr>
                <w:rFonts w:ascii="Times New Roman" w:hAnsi="Times New Roman"/>
                <w:b w:val="0"/>
                <w:color w:val="000000"/>
                <w:sz w:val="20"/>
              </w:rPr>
              <w:t>Обј. за смешт.</w:t>
            </w:r>
            <w:r w:rsidR="000D2D79">
              <w:rPr>
                <w:rFonts w:ascii="Times New Roman" w:hAnsi="Times New Roman"/>
                <w:b w:val="0"/>
                <w:color w:val="000000"/>
                <w:sz w:val="20"/>
              </w:rPr>
              <w:t xml:space="preserve"> </w:t>
            </w:r>
            <w:r w:rsidRPr="008F61C9">
              <w:rPr>
                <w:rFonts w:ascii="Times New Roman" w:hAnsi="Times New Roman"/>
                <w:b w:val="0"/>
                <w:color w:val="000000"/>
                <w:sz w:val="20"/>
              </w:rPr>
              <w:t>ЖИВИНЕ</w:t>
            </w:r>
          </w:p>
        </w:tc>
        <w:tc>
          <w:tcPr>
            <w:tcW w:w="1571"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535</w:t>
            </w:r>
          </w:p>
        </w:tc>
        <w:tc>
          <w:tcPr>
            <w:tcW w:w="1406"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641</w:t>
            </w:r>
          </w:p>
        </w:tc>
        <w:tc>
          <w:tcPr>
            <w:tcW w:w="2126" w:type="dxa"/>
            <w:tcBorders>
              <w:righ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93.728</w:t>
            </w:r>
          </w:p>
        </w:tc>
        <w:tc>
          <w:tcPr>
            <w:tcW w:w="1134" w:type="dxa"/>
            <w:tcBorders>
              <w:left w:val="single" w:sz="4" w:space="0" w:color="auto"/>
            </w:tcBorders>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541.211</w:t>
            </w:r>
          </w:p>
        </w:tc>
      </w:tr>
    </w:tbl>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Судећи по капацитету одн. броју места у објектима за смештај говеда и свиња и броју грла у њима можемо закључити да поседујемо значајне ресурсе за повећање обима сточарске производње.</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Што се тиче објеката за пластеничку и стакленичку производњу, по подацима са последњег пописа (2012. година), на територији општине Ћићевац подигнута су, на 53 пољопривредна газдинства, 83 пластеника, укупне површине 10.781 м</w:t>
      </w:r>
      <w:r w:rsidRPr="008F61C9">
        <w:rPr>
          <w:rFonts w:ascii="Times New Roman" w:hAnsi="Times New Roman"/>
          <w:b w:val="0"/>
          <w:color w:val="000000"/>
          <w:sz w:val="20"/>
          <w:vertAlign w:val="superscript"/>
        </w:rPr>
        <w:t>2</w:t>
      </w:r>
      <w:r w:rsidRPr="008F61C9">
        <w:rPr>
          <w:rFonts w:ascii="Times New Roman" w:hAnsi="Times New Roman"/>
          <w:b w:val="0"/>
          <w:color w:val="000000"/>
          <w:sz w:val="20"/>
        </w:rPr>
        <w:t>. Општински потенцијали за ову врсту производње су далеко већи, па ће њен развој у будућности бити условљен општинским и републичким подстицајима.</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1.1.10.  Радна снага </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Газдинство је производна и друштвена јединица у примарном сектору привреде на коме се врши економска репродукција. Породична газдинства обухватају пољопривредна газдинства, непољопривредна, мешовита и газдинства без прихода. Пољопривредна газдинства су она у којима сви приходи потичу  од индивидуалних пољопривредника на газдинству. Непољопривредна газдинства су она у којима приходи потичу од члана или чланова газдинства који обављају непољопривредна занимања или неко пољопривредно занимање али ван свог газдинства, или приход потиче од пензије, од друге имовине, социјалне помоћи или неке друге врсте сталних примања. Мешовита газдинства су она у којима се истовремено остварују приходи који карактеришу пољопривредна  и приходи који карактеришу непољопривредна газдинства. Газдинства без прихода су она у којима је непознат извор прихода или приход потиче од издржавалаца који нису правна лица.</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Табела бр. 3  Чланови газдинства и стално запослени на газдинству (на породичном и газдинствима правних лица)</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tbl>
      <w:tblPr>
        <w:tblStyle w:val="TableGrid"/>
        <w:tblW w:w="0" w:type="auto"/>
        <w:tblInd w:w="1384" w:type="dxa"/>
        <w:tblLook w:val="04A0"/>
      </w:tblPr>
      <w:tblGrid>
        <w:gridCol w:w="3407"/>
        <w:gridCol w:w="1838"/>
      </w:tblGrid>
      <w:tr w:rsidR="008F61C9" w:rsidRPr="008F61C9" w:rsidTr="000D2D79">
        <w:tc>
          <w:tcPr>
            <w:tcW w:w="340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Укупно</w:t>
            </w:r>
          </w:p>
        </w:tc>
        <w:tc>
          <w:tcPr>
            <w:tcW w:w="1838"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3429</w:t>
            </w:r>
          </w:p>
        </w:tc>
      </w:tr>
      <w:tr w:rsidR="008F61C9" w:rsidRPr="008F61C9" w:rsidTr="000D2D79">
        <w:tc>
          <w:tcPr>
            <w:tcW w:w="340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Жене</w:t>
            </w:r>
          </w:p>
        </w:tc>
        <w:tc>
          <w:tcPr>
            <w:tcW w:w="1838"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1451</w:t>
            </w:r>
          </w:p>
        </w:tc>
      </w:tr>
      <w:tr w:rsidR="008F61C9" w:rsidRPr="008F61C9" w:rsidTr="000D2D79">
        <w:tc>
          <w:tcPr>
            <w:tcW w:w="3407"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Мушкарци</w:t>
            </w:r>
          </w:p>
        </w:tc>
        <w:tc>
          <w:tcPr>
            <w:tcW w:w="1838" w:type="dxa"/>
          </w:tcPr>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1978</w:t>
            </w:r>
          </w:p>
        </w:tc>
      </w:tr>
    </w:tbl>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Из наведене табеле закључујемо да се  пољопривредном производњом на газдинству бави 3.429 чланова газдинства ,при чему је 57,68 % мушкараца и 42,31 % жена. Просечан број чланова домаћинства у свим породичним газдинствима на подручју општине Ћићевац je 2,2. Што се тиче активности које се, у току године, обављају на газдинству оне нису стриктно подељене на мушке и женске, већ их и жене и мушкарци обављају скоро подједнако.</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r w:rsidRPr="008F61C9">
        <w:rPr>
          <w:rFonts w:ascii="Times New Roman" w:hAnsi="Times New Roman"/>
          <w:b w:val="0"/>
          <w:color w:val="000000"/>
          <w:sz w:val="20"/>
        </w:rPr>
        <w:t xml:space="preserve">  </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1.1.11. Структура пољопривредних газдинстава</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Општина Ћићевац броји 1485 газдинстава. Од тог броја 10 газдинстава нема пољопривредно земљиште. До 1 ха има 304 газдинства, од 1-2 ха има 428 газдинстава, 424 газдинства имају од 2-5 ха, а од 5-10 ха има 118 газдинстава (попис 2012).</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Број газдинстава која имају бар једно грло стоке је 1226 (попис 2012). До 4 условна грла (УГ) има 1312 газдинстава, од 5-9 УГ има 132 газдинства, 10-14 УГ има 26 газдинстава, 15-19 УГ има 1 газдинство, од 20-49 УГ има 7 газдинстава, од 50-99 УГ има 5 газдинстава, од 100-499 УГ има 1 газдинство и више од 500 УГ има 1 газдинство.</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 xml:space="preserve">1.1.12.  Производња пољопривредних производа </w:t>
      </w:r>
    </w:p>
    <w:p w:rsidR="008F61C9" w:rsidRPr="000D2D79"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lastRenderedPageBreak/>
        <w:t>Доминантна  приозводња у општини Ћићевац је биљна производња и то ратарска, па следи повртарска а затим виноградарска  и воћарска. Али и сточарска производња заузима значајно место.</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Од биљних култура највише се узгаја кукуруз, око 1150 ха пољопривредног земљишта је под овом културом, под пшеницом 753 ха а под  јечмом 342 ха. Крмним биљем засејан је 431 ха, а под повртарарским културама је 48 ха.</w:t>
      </w:r>
      <w:r w:rsidRPr="008F61C9">
        <w:rPr>
          <w:rFonts w:ascii="Times New Roman" w:eastAsia="Calibri" w:hAnsi="Times New Roman"/>
          <w:b w:val="0"/>
          <w:color w:val="000000"/>
          <w:sz w:val="20"/>
          <w:lang w:val="sr-Cyrl-CS"/>
        </w:rPr>
        <w:t xml:space="preserve"> Приноси кукуруза се обично крећу између 5 – 6,5 т/ха, а пшенице и јечма око 3,5 – 4,5 т/ха. Паприком је засађено 20 ха а под парадајзом  је 3 ха.</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Под воћњацима је 90 ха, од тога је плантажних 25 ха ( за укупно 526 газдинстава), према подацима пописа 2012 године, док се под виноградима (попис 2012) води 125 ха, од чега је засађено стоним сортама 22 ха. Јагодом  су засађена 2 ха, под бостаном је 4 ха.</w:t>
      </w: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На подручју наше општине још увек није сертификована органска производња.</w:t>
      </w:r>
    </w:p>
    <w:p w:rsidR="008F61C9" w:rsidRPr="00581F0E"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1.1.13. Земљорадничке задруге и удружења пољопривредника</w:t>
      </w:r>
    </w:p>
    <w:p w:rsidR="008F61C9" w:rsidRPr="00581F0E"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widowControl w:val="0"/>
        <w:autoSpaceDE w:val="0"/>
        <w:autoSpaceDN w:val="0"/>
        <w:adjustRightInd w:val="0"/>
        <w:snapToGrid w:val="0"/>
        <w:jc w:val="both"/>
        <w:rPr>
          <w:rFonts w:ascii="Times New Roman" w:hAnsi="Times New Roman"/>
          <w:b w:val="0"/>
          <w:color w:val="000000"/>
          <w:sz w:val="20"/>
        </w:rPr>
      </w:pPr>
      <w:r w:rsidRPr="008F61C9">
        <w:rPr>
          <w:rFonts w:ascii="Times New Roman" w:hAnsi="Times New Roman"/>
          <w:b w:val="0"/>
          <w:color w:val="000000"/>
          <w:sz w:val="20"/>
        </w:rPr>
        <w:t>У претходном периоду постојале су две задруге, ЗЗ Ћићевац и задруга Сталаћ. Кад је ступио на снагу Закон о враћању конфискованог земљишта власницима, ове задруге остале су без доста земљишта и наступили су проблеми у пословању. Тренутно ниједна није у АПР-у. Што се тиче удружења, активна су удружење голубара из Ћићевца и удружење свињара из Град Сталаћа.</w:t>
      </w:r>
    </w:p>
    <w:p w:rsidR="008F61C9" w:rsidRPr="00581F0E" w:rsidRDefault="008F61C9" w:rsidP="008F61C9">
      <w:pPr>
        <w:jc w:val="both"/>
        <w:rPr>
          <w:rFonts w:ascii="Times New Roman" w:eastAsia="Calibri" w:hAnsi="Times New Roman"/>
          <w:b w:val="0"/>
          <w:sz w:val="14"/>
        </w:rPr>
      </w:pPr>
    </w:p>
    <w:p w:rsidR="008F61C9" w:rsidRDefault="008F61C9" w:rsidP="008F61C9">
      <w:pPr>
        <w:jc w:val="both"/>
        <w:rPr>
          <w:rFonts w:ascii="Times New Roman" w:eastAsia="Calibri" w:hAnsi="Times New Roman"/>
          <w:b w:val="0"/>
          <w:sz w:val="20"/>
        </w:rPr>
      </w:pPr>
      <w:r w:rsidRPr="008F61C9">
        <w:rPr>
          <w:rFonts w:ascii="Times New Roman" w:eastAsia="Calibri" w:hAnsi="Times New Roman"/>
          <w:b w:val="0"/>
          <w:sz w:val="20"/>
        </w:rPr>
        <w:t xml:space="preserve">1.1.14 </w:t>
      </w:r>
      <w:r w:rsidRPr="008F61C9">
        <w:rPr>
          <w:rFonts w:ascii="Times New Roman" w:eastAsia="Calibri" w:hAnsi="Times New Roman"/>
          <w:b w:val="0"/>
          <w:i/>
          <w:sz w:val="20"/>
        </w:rPr>
        <w:t xml:space="preserve">. </w:t>
      </w:r>
      <w:r w:rsidRPr="008F61C9">
        <w:rPr>
          <w:rFonts w:ascii="Times New Roman" w:eastAsia="Calibri" w:hAnsi="Times New Roman"/>
          <w:b w:val="0"/>
          <w:sz w:val="20"/>
        </w:rPr>
        <w:t>Трансфер знања и информација</w:t>
      </w:r>
    </w:p>
    <w:p w:rsidR="00581F0E" w:rsidRPr="00581F0E" w:rsidRDefault="00581F0E" w:rsidP="008F61C9">
      <w:pPr>
        <w:jc w:val="both"/>
        <w:rPr>
          <w:rFonts w:ascii="Times New Roman" w:eastAsia="Calibri" w:hAnsi="Times New Roman"/>
          <w:b w:val="0"/>
          <w:sz w:val="14"/>
        </w:rPr>
      </w:pPr>
    </w:p>
    <w:p w:rsidR="00581F0E" w:rsidRDefault="008F61C9" w:rsidP="00581F0E">
      <w:pPr>
        <w:jc w:val="both"/>
        <w:rPr>
          <w:rFonts w:ascii="Times New Roman" w:hAnsi="Times New Roman"/>
          <w:b w:val="0"/>
          <w:sz w:val="20"/>
          <w:lang w:val="sr-Cyrl-CS"/>
        </w:rPr>
      </w:pPr>
      <w:r w:rsidRPr="008F61C9">
        <w:rPr>
          <w:rFonts w:ascii="Times New Roman" w:hAnsi="Times New Roman"/>
          <w:b w:val="0"/>
          <w:sz w:val="20"/>
          <w:lang w:val="sr-Cyrl-CS"/>
        </w:rPr>
        <w:t xml:space="preserve">Пољопривредни произвођачи су веома заинтересовани за обуке и предавања која организује ПССС Крушевац, као и за све врсте обука организованих од стране истраживачких установа, привредних субјеката и агенција. </w:t>
      </w:r>
    </w:p>
    <w:p w:rsidR="008F61C9" w:rsidRPr="00581F0E" w:rsidRDefault="008F61C9" w:rsidP="00581F0E">
      <w:pPr>
        <w:jc w:val="both"/>
        <w:rPr>
          <w:rFonts w:ascii="Times New Roman" w:hAnsi="Times New Roman"/>
          <w:b w:val="0"/>
          <w:sz w:val="20"/>
          <w:lang w:val="sr-Cyrl-CS"/>
        </w:rPr>
      </w:pPr>
      <w:r w:rsidRPr="008F61C9">
        <w:rPr>
          <w:rFonts w:ascii="Times New Roman" w:eastAsia="Calibri" w:hAnsi="Times New Roman"/>
          <w:b w:val="0"/>
          <w:color w:val="000000"/>
          <w:sz w:val="20"/>
          <w:lang w:val="sr-Cyrl-CS"/>
        </w:rPr>
        <w:t>Стручна служба се труди да едукацију пољопривредника обавља у време зимског периода, када је мањи интензитет радова у пољопривреди, организујући предавања за која пољопривредници покажу највише интересовања. Најчешће су то предавања на теме:</w:t>
      </w:r>
    </w:p>
    <w:p w:rsidR="008F61C9" w:rsidRPr="008F61C9" w:rsidRDefault="008F61C9" w:rsidP="000F773C">
      <w:pPr>
        <w:numPr>
          <w:ilvl w:val="0"/>
          <w:numId w:val="6"/>
        </w:numPr>
        <w:jc w:val="both"/>
        <w:rPr>
          <w:rFonts w:ascii="Times New Roman" w:eastAsia="Calibri" w:hAnsi="Times New Roman"/>
          <w:b w:val="0"/>
          <w:color w:val="000000"/>
          <w:sz w:val="20"/>
          <w:lang w:val="sr-Cyrl-CS"/>
        </w:rPr>
      </w:pPr>
      <w:r w:rsidRPr="008F61C9">
        <w:rPr>
          <w:rFonts w:ascii="Times New Roman" w:eastAsia="Calibri" w:hAnsi="Times New Roman"/>
          <w:b w:val="0"/>
          <w:color w:val="000000"/>
          <w:sz w:val="20"/>
          <w:lang w:val="sr-Cyrl-CS"/>
        </w:rPr>
        <w:t>Гајење јагоде, малине, купине, јабуке,шљиве и заштита</w:t>
      </w:r>
    </w:p>
    <w:p w:rsidR="008F61C9" w:rsidRPr="008F61C9" w:rsidRDefault="008F61C9" w:rsidP="000F773C">
      <w:pPr>
        <w:numPr>
          <w:ilvl w:val="0"/>
          <w:numId w:val="6"/>
        </w:numPr>
        <w:jc w:val="both"/>
        <w:rPr>
          <w:rFonts w:ascii="Times New Roman" w:eastAsia="Calibri" w:hAnsi="Times New Roman"/>
          <w:b w:val="0"/>
          <w:color w:val="000000"/>
          <w:sz w:val="20"/>
          <w:lang w:val="sr-Cyrl-CS"/>
        </w:rPr>
      </w:pPr>
      <w:r w:rsidRPr="008F61C9">
        <w:rPr>
          <w:rFonts w:ascii="Times New Roman" w:eastAsia="Calibri" w:hAnsi="Times New Roman"/>
          <w:b w:val="0"/>
          <w:color w:val="000000"/>
          <w:sz w:val="20"/>
          <w:lang w:val="sr-Cyrl-CS"/>
        </w:rPr>
        <w:t>расађивање повртарских култура</w:t>
      </w:r>
    </w:p>
    <w:p w:rsidR="008F61C9" w:rsidRPr="008F61C9" w:rsidRDefault="008F61C9" w:rsidP="000F773C">
      <w:pPr>
        <w:numPr>
          <w:ilvl w:val="0"/>
          <w:numId w:val="6"/>
        </w:numPr>
        <w:jc w:val="both"/>
        <w:rPr>
          <w:rFonts w:ascii="Times New Roman" w:eastAsia="Calibri" w:hAnsi="Times New Roman"/>
          <w:b w:val="0"/>
          <w:color w:val="000000"/>
          <w:sz w:val="20"/>
          <w:lang w:val="sr-Cyrl-CS"/>
        </w:rPr>
      </w:pPr>
      <w:r w:rsidRPr="008F61C9">
        <w:rPr>
          <w:rFonts w:ascii="Times New Roman" w:eastAsia="Calibri" w:hAnsi="Times New Roman"/>
          <w:b w:val="0"/>
          <w:color w:val="000000"/>
          <w:sz w:val="20"/>
          <w:lang w:val="sr-Cyrl-CS"/>
        </w:rPr>
        <w:t>заштита повртарских култура</w:t>
      </w:r>
    </w:p>
    <w:p w:rsidR="008F61C9" w:rsidRPr="008F61C9" w:rsidRDefault="008F61C9" w:rsidP="000F773C">
      <w:pPr>
        <w:numPr>
          <w:ilvl w:val="0"/>
          <w:numId w:val="6"/>
        </w:numPr>
        <w:jc w:val="both"/>
        <w:rPr>
          <w:rFonts w:ascii="Times New Roman" w:eastAsia="Calibri" w:hAnsi="Times New Roman"/>
          <w:b w:val="0"/>
          <w:color w:val="000000"/>
          <w:sz w:val="20"/>
          <w:lang w:val="sr-Cyrl-CS"/>
        </w:rPr>
      </w:pPr>
      <w:r w:rsidRPr="008F61C9">
        <w:rPr>
          <w:rFonts w:ascii="Times New Roman" w:eastAsia="Calibri" w:hAnsi="Times New Roman"/>
          <w:b w:val="0"/>
          <w:color w:val="000000"/>
          <w:sz w:val="20"/>
          <w:lang w:val="sr-Cyrl-CS"/>
        </w:rPr>
        <w:t>исхрана преживара, посебно у зимском периоду</w:t>
      </w:r>
    </w:p>
    <w:p w:rsidR="008F61C9" w:rsidRPr="008F61C9" w:rsidRDefault="008F61C9" w:rsidP="000F773C">
      <w:pPr>
        <w:numPr>
          <w:ilvl w:val="0"/>
          <w:numId w:val="6"/>
        </w:numPr>
        <w:jc w:val="both"/>
        <w:rPr>
          <w:rFonts w:ascii="Times New Roman" w:eastAsia="Calibri" w:hAnsi="Times New Roman"/>
          <w:b w:val="0"/>
          <w:color w:val="000000"/>
          <w:sz w:val="20"/>
          <w:lang w:val="sr-Cyrl-CS"/>
        </w:rPr>
      </w:pPr>
      <w:r w:rsidRPr="008F61C9">
        <w:rPr>
          <w:rFonts w:ascii="Times New Roman" w:eastAsia="Calibri" w:hAnsi="Times New Roman"/>
          <w:b w:val="0"/>
          <w:color w:val="000000"/>
          <w:sz w:val="20"/>
          <w:lang w:val="sr-Cyrl-CS"/>
        </w:rPr>
        <w:t>гајење говеда, оваца и коза</w:t>
      </w:r>
    </w:p>
    <w:p w:rsidR="008F61C9" w:rsidRPr="008F61C9" w:rsidRDefault="008F61C9" w:rsidP="000F773C">
      <w:pPr>
        <w:numPr>
          <w:ilvl w:val="0"/>
          <w:numId w:val="6"/>
        </w:numPr>
        <w:jc w:val="both"/>
        <w:rPr>
          <w:rFonts w:ascii="Times New Roman" w:eastAsia="Calibri" w:hAnsi="Times New Roman"/>
          <w:b w:val="0"/>
          <w:i/>
          <w:sz w:val="20"/>
        </w:rPr>
      </w:pPr>
      <w:r w:rsidRPr="008F61C9">
        <w:rPr>
          <w:rFonts w:ascii="Times New Roman" w:eastAsia="Calibri" w:hAnsi="Times New Roman"/>
          <w:b w:val="0"/>
          <w:color w:val="000000"/>
          <w:sz w:val="20"/>
          <w:lang w:val="sr-Cyrl-CS"/>
        </w:rPr>
        <w:t xml:space="preserve">ратарске културе краће вегетације </w:t>
      </w:r>
    </w:p>
    <w:p w:rsidR="008F61C9" w:rsidRPr="008F61C9" w:rsidRDefault="008F61C9" w:rsidP="000F773C">
      <w:pPr>
        <w:numPr>
          <w:ilvl w:val="0"/>
          <w:numId w:val="6"/>
        </w:numPr>
        <w:jc w:val="both"/>
        <w:rPr>
          <w:rFonts w:ascii="Times New Roman" w:hAnsi="Times New Roman"/>
          <w:b w:val="0"/>
          <w:sz w:val="20"/>
          <w:lang w:val="sr-Cyrl-CS" w:eastAsia="sr-Cyrl-CS"/>
        </w:rPr>
      </w:pPr>
      <w:r w:rsidRPr="008F61C9">
        <w:rPr>
          <w:rFonts w:ascii="Times New Roman" w:hAnsi="Times New Roman"/>
          <w:b w:val="0"/>
          <w:sz w:val="20"/>
          <w:lang w:val="sr-Cyrl-CS" w:eastAsia="sr-Cyrl-CS"/>
        </w:rPr>
        <w:t>изградња и реконструкција објеката у сточарству</w:t>
      </w:r>
    </w:p>
    <w:p w:rsidR="008F61C9" w:rsidRPr="00581F0E" w:rsidRDefault="008F61C9" w:rsidP="008F61C9">
      <w:pPr>
        <w:widowControl w:val="0"/>
        <w:autoSpaceDE w:val="0"/>
        <w:autoSpaceDN w:val="0"/>
        <w:adjustRightInd w:val="0"/>
        <w:snapToGrid w:val="0"/>
        <w:jc w:val="both"/>
        <w:rPr>
          <w:rFonts w:ascii="Times New Roman" w:hAnsi="Times New Roman"/>
          <w:b w:val="0"/>
          <w:color w:val="000000"/>
          <w:sz w:val="14"/>
        </w:rPr>
      </w:pPr>
    </w:p>
    <w:p w:rsidR="008F61C9" w:rsidRPr="008F61C9" w:rsidRDefault="008F61C9" w:rsidP="008F61C9">
      <w:pPr>
        <w:jc w:val="center"/>
        <w:rPr>
          <w:rFonts w:ascii="Times New Roman" w:hAnsi="Times New Roman"/>
          <w:b w:val="0"/>
          <w:sz w:val="20"/>
          <w:u w:val="single"/>
          <w:lang w:val="sr-Cyrl-CS"/>
        </w:rPr>
      </w:pPr>
      <w:r w:rsidRPr="008F61C9">
        <w:rPr>
          <w:rFonts w:ascii="Times New Roman" w:hAnsi="Times New Roman"/>
          <w:b w:val="0"/>
          <w:sz w:val="20"/>
          <w:u w:val="single"/>
        </w:rPr>
        <w:t>Табеларни приказ планираних мера и финансијских средстава</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Табела 1. Мере директних плаћања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984"/>
        <w:gridCol w:w="846"/>
        <w:gridCol w:w="1704"/>
        <w:gridCol w:w="1407"/>
        <w:gridCol w:w="1407"/>
        <w:gridCol w:w="1267"/>
        <w:gridCol w:w="978"/>
      </w:tblGrid>
      <w:tr w:rsidR="00D469FA" w:rsidRPr="00D469FA" w:rsidTr="00D469FA">
        <w:trPr>
          <w:trHeight w:val="1220"/>
        </w:trPr>
        <w:tc>
          <w:tcPr>
            <w:tcW w:w="450"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8F61C9">
            <w:pPr>
              <w:jc w:val="center"/>
              <w:rPr>
                <w:rFonts w:ascii="Times New Roman" w:hAnsi="Times New Roman"/>
                <w:b w:val="0"/>
                <w:sz w:val="18"/>
              </w:rPr>
            </w:pPr>
            <w:r w:rsidRPr="00D469FA">
              <w:rPr>
                <w:rFonts w:ascii="Times New Roman" w:hAnsi="Times New Roman"/>
                <w:b w:val="0"/>
                <w:sz w:val="18"/>
              </w:rPr>
              <w:t>Редни број</w:t>
            </w:r>
          </w:p>
        </w:tc>
        <w:tc>
          <w:tcPr>
            <w:tcW w:w="521"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8F61C9">
            <w:pPr>
              <w:jc w:val="center"/>
              <w:rPr>
                <w:rFonts w:ascii="Times New Roman" w:hAnsi="Times New Roman"/>
                <w:b w:val="0"/>
                <w:sz w:val="18"/>
              </w:rPr>
            </w:pPr>
            <w:r w:rsidRPr="00D469FA">
              <w:rPr>
                <w:rFonts w:ascii="Times New Roman" w:hAnsi="Times New Roman"/>
                <w:b w:val="0"/>
                <w:sz w:val="18"/>
              </w:rPr>
              <w:t>Назив</w:t>
            </w:r>
          </w:p>
          <w:p w:rsidR="008F61C9" w:rsidRPr="00D469FA" w:rsidRDefault="008F61C9" w:rsidP="008F61C9">
            <w:pPr>
              <w:jc w:val="center"/>
              <w:rPr>
                <w:rFonts w:ascii="Times New Roman" w:hAnsi="Times New Roman"/>
                <w:b w:val="0"/>
                <w:sz w:val="18"/>
              </w:rPr>
            </w:pPr>
            <w:r w:rsidRPr="00D469FA">
              <w:rPr>
                <w:rFonts w:ascii="Times New Roman" w:hAnsi="Times New Roman"/>
                <w:b w:val="0"/>
                <w:sz w:val="18"/>
              </w:rPr>
              <w:t>мере</w:t>
            </w:r>
          </w:p>
        </w:tc>
        <w:tc>
          <w:tcPr>
            <w:tcW w:w="448"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8F61C9">
            <w:pPr>
              <w:jc w:val="center"/>
              <w:rPr>
                <w:rFonts w:ascii="Times New Roman" w:hAnsi="Times New Roman"/>
                <w:b w:val="0"/>
                <w:sz w:val="18"/>
              </w:rPr>
            </w:pPr>
            <w:r w:rsidRPr="00D469FA">
              <w:rPr>
                <w:rFonts w:ascii="Times New Roman" w:hAnsi="Times New Roman"/>
                <w:b w:val="0"/>
                <w:sz w:val="18"/>
              </w:rPr>
              <w:t>Шифра мере</w:t>
            </w:r>
          </w:p>
        </w:tc>
        <w:tc>
          <w:tcPr>
            <w:tcW w:w="902"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D469FA">
            <w:pPr>
              <w:ind w:left="-108" w:right="-108"/>
              <w:jc w:val="center"/>
              <w:rPr>
                <w:rFonts w:ascii="Times New Roman" w:hAnsi="Times New Roman"/>
                <w:b w:val="0"/>
                <w:sz w:val="18"/>
              </w:rPr>
            </w:pPr>
            <w:r w:rsidRPr="00D469FA">
              <w:rPr>
                <w:rFonts w:ascii="Times New Roman" w:hAnsi="Times New Roman"/>
                <w:b w:val="0"/>
                <w:sz w:val="18"/>
                <w:lang w:val="ru-RU"/>
              </w:rPr>
              <w:t>Планирани буџет за текућу годину без пренетих обавеза (у РСД)</w:t>
            </w:r>
          </w:p>
        </w:tc>
        <w:tc>
          <w:tcPr>
            <w:tcW w:w="745"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D469FA">
            <w:pPr>
              <w:ind w:right="-107"/>
              <w:jc w:val="center"/>
              <w:rPr>
                <w:rFonts w:ascii="Times New Roman" w:hAnsi="Times New Roman"/>
                <w:b w:val="0"/>
                <w:sz w:val="18"/>
              </w:rPr>
            </w:pPr>
            <w:r w:rsidRPr="00D469FA">
              <w:rPr>
                <w:rFonts w:ascii="Times New Roman" w:hAnsi="Times New Roman"/>
                <w:b w:val="0"/>
                <w:sz w:val="18"/>
              </w:rPr>
              <w:t>Износ по</w:t>
            </w:r>
            <w:r w:rsidR="00222225">
              <w:rPr>
                <w:rFonts w:ascii="Times New Roman" w:hAnsi="Times New Roman"/>
                <w:b w:val="0"/>
                <w:sz w:val="18"/>
              </w:rPr>
              <w:t>д</w:t>
            </w:r>
            <w:r w:rsidRPr="00D469FA">
              <w:rPr>
                <w:rFonts w:ascii="Times New Roman" w:hAnsi="Times New Roman"/>
                <w:b w:val="0"/>
                <w:sz w:val="18"/>
              </w:rPr>
              <w:t>стицаја по јединици мере (апсолутни износ у РСД)</w:t>
            </w:r>
          </w:p>
        </w:tc>
        <w:tc>
          <w:tcPr>
            <w:tcW w:w="745"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D469FA">
            <w:pPr>
              <w:ind w:left="-109" w:right="-72"/>
              <w:jc w:val="center"/>
              <w:rPr>
                <w:rFonts w:ascii="Times New Roman" w:hAnsi="Times New Roman"/>
                <w:b w:val="0"/>
                <w:sz w:val="18"/>
              </w:rPr>
            </w:pPr>
            <w:r w:rsidRPr="00D469FA">
              <w:rPr>
                <w:rFonts w:ascii="Times New Roman" w:hAnsi="Times New Roman"/>
                <w:b w:val="0"/>
                <w:sz w:val="18"/>
              </w:rPr>
              <w:t>Износ подстицаја по кориснику (%) (нпр. 30%, 50%, 80%)</w:t>
            </w:r>
          </w:p>
        </w:tc>
        <w:tc>
          <w:tcPr>
            <w:tcW w:w="671" w:type="pct"/>
            <w:tcBorders>
              <w:top w:val="single" w:sz="4" w:space="0" w:color="auto"/>
              <w:left w:val="single" w:sz="4" w:space="0" w:color="auto"/>
              <w:bottom w:val="single" w:sz="4" w:space="0" w:color="auto"/>
              <w:right w:val="single" w:sz="4" w:space="0" w:color="auto"/>
            </w:tcBorders>
          </w:tcPr>
          <w:p w:rsidR="008F61C9" w:rsidRPr="00D469FA" w:rsidRDefault="008F61C9" w:rsidP="00D469FA">
            <w:pPr>
              <w:ind w:left="-110" w:right="-107" w:firstLine="110"/>
              <w:jc w:val="center"/>
              <w:rPr>
                <w:rFonts w:ascii="Times New Roman" w:hAnsi="Times New Roman"/>
                <w:b w:val="0"/>
                <w:sz w:val="18"/>
              </w:rPr>
            </w:pPr>
            <w:r w:rsidRPr="00D469FA">
              <w:rPr>
                <w:rFonts w:ascii="Times New Roman" w:hAnsi="Times New Roman"/>
                <w:b w:val="0"/>
                <w:sz w:val="18"/>
              </w:rPr>
              <w:t>Максимални износ подршке по кориснику (ако је дефинисан)</w:t>
            </w:r>
          </w:p>
          <w:p w:rsidR="008F61C9" w:rsidRPr="00D469FA" w:rsidRDefault="008F61C9" w:rsidP="008F61C9">
            <w:pPr>
              <w:jc w:val="center"/>
              <w:rPr>
                <w:rFonts w:ascii="Times New Roman" w:hAnsi="Times New Roman"/>
                <w:b w:val="0"/>
                <w:sz w:val="18"/>
              </w:rPr>
            </w:pPr>
            <w:r w:rsidRPr="00D469FA">
              <w:rPr>
                <w:rFonts w:ascii="Times New Roman" w:hAnsi="Times New Roman"/>
                <w:b w:val="0"/>
                <w:sz w:val="18"/>
              </w:rPr>
              <w:t>(РСД)</w:t>
            </w:r>
          </w:p>
        </w:tc>
        <w:tc>
          <w:tcPr>
            <w:tcW w:w="519" w:type="pct"/>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Пренете обавезе</w:t>
            </w:r>
          </w:p>
        </w:tc>
      </w:tr>
      <w:tr w:rsidR="00D469FA" w:rsidRPr="008F61C9" w:rsidTr="00D469FA">
        <w:trPr>
          <w:trHeight w:val="108"/>
        </w:trPr>
        <w:tc>
          <w:tcPr>
            <w:tcW w:w="450"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r w:rsidRPr="008F61C9">
              <w:rPr>
                <w:rFonts w:ascii="Times New Roman" w:hAnsi="Times New Roman"/>
                <w:b w:val="0"/>
                <w:sz w:val="20"/>
              </w:rPr>
              <w:t>1.</w:t>
            </w:r>
          </w:p>
        </w:tc>
        <w:tc>
          <w:tcPr>
            <w:tcW w:w="52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rPr>
                <w:rFonts w:ascii="Times New Roman" w:hAnsi="Times New Roman"/>
                <w:b w:val="0"/>
                <w:sz w:val="20"/>
              </w:rPr>
            </w:pPr>
          </w:p>
        </w:tc>
        <w:tc>
          <w:tcPr>
            <w:tcW w:w="448"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67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519"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trHeight w:val="108"/>
        </w:trPr>
        <w:tc>
          <w:tcPr>
            <w:tcW w:w="450"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r w:rsidRPr="008F61C9">
              <w:rPr>
                <w:rFonts w:ascii="Times New Roman" w:hAnsi="Times New Roman"/>
                <w:b w:val="0"/>
                <w:sz w:val="20"/>
              </w:rPr>
              <w:t>2.</w:t>
            </w:r>
          </w:p>
        </w:tc>
        <w:tc>
          <w:tcPr>
            <w:tcW w:w="52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rPr>
                <w:rFonts w:ascii="Times New Roman" w:hAnsi="Times New Roman"/>
                <w:b w:val="0"/>
                <w:sz w:val="20"/>
              </w:rPr>
            </w:pPr>
          </w:p>
        </w:tc>
        <w:tc>
          <w:tcPr>
            <w:tcW w:w="448"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67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519"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trHeight w:val="108"/>
        </w:trPr>
        <w:tc>
          <w:tcPr>
            <w:tcW w:w="450"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r w:rsidRPr="008F61C9">
              <w:rPr>
                <w:rFonts w:ascii="Times New Roman" w:hAnsi="Times New Roman"/>
                <w:b w:val="0"/>
                <w:sz w:val="20"/>
              </w:rPr>
              <w:t>3.</w:t>
            </w:r>
          </w:p>
        </w:tc>
        <w:tc>
          <w:tcPr>
            <w:tcW w:w="52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rPr>
                <w:rFonts w:ascii="Times New Roman" w:hAnsi="Times New Roman"/>
                <w:b w:val="0"/>
                <w:sz w:val="20"/>
              </w:rPr>
            </w:pPr>
          </w:p>
        </w:tc>
        <w:tc>
          <w:tcPr>
            <w:tcW w:w="448"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67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519"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trHeight w:val="108"/>
        </w:trPr>
        <w:tc>
          <w:tcPr>
            <w:tcW w:w="450"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i/>
                <w:sz w:val="20"/>
              </w:rPr>
            </w:pPr>
            <w:r w:rsidRPr="008F61C9">
              <w:rPr>
                <w:rFonts w:ascii="Times New Roman" w:hAnsi="Times New Roman"/>
                <w:b w:val="0"/>
                <w:i/>
                <w:sz w:val="20"/>
              </w:rPr>
              <w:t>n+1...</w:t>
            </w:r>
          </w:p>
        </w:tc>
        <w:tc>
          <w:tcPr>
            <w:tcW w:w="52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rPr>
                <w:rFonts w:ascii="Times New Roman" w:hAnsi="Times New Roman"/>
                <w:b w:val="0"/>
                <w:sz w:val="20"/>
              </w:rPr>
            </w:pPr>
          </w:p>
        </w:tc>
        <w:tc>
          <w:tcPr>
            <w:tcW w:w="448"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671"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519"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gridAfter w:val="3"/>
          <w:wAfter w:w="1935" w:type="pct"/>
          <w:trHeight w:val="108"/>
        </w:trPr>
        <w:tc>
          <w:tcPr>
            <w:tcW w:w="450"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i/>
                <w:sz w:val="20"/>
              </w:rPr>
            </w:pPr>
          </w:p>
        </w:tc>
        <w:tc>
          <w:tcPr>
            <w:tcW w:w="521" w:type="pct"/>
            <w:tcBorders>
              <w:top w:val="single" w:sz="4" w:space="0" w:color="auto"/>
              <w:left w:val="single" w:sz="4" w:space="0" w:color="auto"/>
              <w:bottom w:val="single" w:sz="4" w:space="0" w:color="auto"/>
              <w:right w:val="single" w:sz="4" w:space="0" w:color="auto"/>
            </w:tcBorders>
            <w:vAlign w:val="center"/>
          </w:tcPr>
          <w:p w:rsidR="008F61C9" w:rsidRPr="00D469FA" w:rsidRDefault="008F61C9" w:rsidP="008F61C9">
            <w:pPr>
              <w:rPr>
                <w:rFonts w:ascii="Times New Roman" w:hAnsi="Times New Roman"/>
                <w:b w:val="0"/>
                <w:sz w:val="18"/>
              </w:rPr>
            </w:pPr>
            <w:r w:rsidRPr="00D469FA">
              <w:rPr>
                <w:rFonts w:ascii="Times New Roman" w:hAnsi="Times New Roman"/>
                <w:b w:val="0"/>
                <w:sz w:val="18"/>
              </w:rPr>
              <w:t>УКУПНО</w:t>
            </w:r>
          </w:p>
        </w:tc>
        <w:tc>
          <w:tcPr>
            <w:tcW w:w="448"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8F61C9" w:rsidRPr="008F61C9" w:rsidRDefault="008F61C9" w:rsidP="008F61C9">
            <w:pPr>
              <w:jc w:val="right"/>
              <w:rPr>
                <w:rFonts w:ascii="Times New Roman" w:hAnsi="Times New Roman"/>
                <w:b w:val="0"/>
                <w:sz w:val="20"/>
              </w:rPr>
            </w:pPr>
          </w:p>
        </w:tc>
        <w:tc>
          <w:tcPr>
            <w:tcW w:w="745" w:type="pct"/>
            <w:tcBorders>
              <w:top w:val="single" w:sz="4" w:space="0" w:color="auto"/>
              <w:left w:val="single" w:sz="4" w:space="0" w:color="auto"/>
              <w:bottom w:val="single" w:sz="4" w:space="0" w:color="auto"/>
              <w:right w:val="single" w:sz="4" w:space="0" w:color="auto"/>
            </w:tcBorders>
          </w:tcPr>
          <w:p w:rsidR="008F61C9" w:rsidRPr="008F61C9" w:rsidRDefault="008F61C9" w:rsidP="008F61C9">
            <w:pPr>
              <w:jc w:val="right"/>
              <w:rPr>
                <w:rFonts w:ascii="Times New Roman" w:hAnsi="Times New Roman"/>
                <w:b w:val="0"/>
                <w:sz w:val="20"/>
              </w:rPr>
            </w:pPr>
          </w:p>
        </w:tc>
      </w:tr>
    </w:tbl>
    <w:p w:rsidR="008F61C9" w:rsidRPr="00D469FA" w:rsidRDefault="008F61C9" w:rsidP="008F61C9">
      <w:pPr>
        <w:tabs>
          <w:tab w:val="left" w:pos="1920"/>
        </w:tabs>
        <w:jc w:val="both"/>
        <w:rPr>
          <w:rFonts w:ascii="Times New Roman" w:hAnsi="Times New Roman"/>
          <w:b w:val="0"/>
          <w:sz w:val="14"/>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Табела 2. Мере кредитне подршке</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1035"/>
        <w:gridCol w:w="798"/>
        <w:gridCol w:w="1692"/>
        <w:gridCol w:w="1407"/>
        <w:gridCol w:w="1409"/>
        <w:gridCol w:w="1274"/>
        <w:gridCol w:w="946"/>
      </w:tblGrid>
      <w:tr w:rsidR="008F61C9" w:rsidRPr="008F61C9" w:rsidTr="00D469FA">
        <w:trPr>
          <w:trHeight w:val="1190"/>
        </w:trPr>
        <w:tc>
          <w:tcPr>
            <w:tcW w:w="450" w:type="pct"/>
            <w:shd w:val="clear" w:color="auto" w:fill="auto"/>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Редни број</w:t>
            </w:r>
          </w:p>
        </w:tc>
        <w:tc>
          <w:tcPr>
            <w:tcW w:w="550" w:type="pct"/>
            <w:shd w:val="clear" w:color="auto" w:fill="auto"/>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Назив мере</w:t>
            </w:r>
          </w:p>
        </w:tc>
        <w:tc>
          <w:tcPr>
            <w:tcW w:w="424" w:type="pct"/>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Шифра мере</w:t>
            </w:r>
          </w:p>
        </w:tc>
        <w:tc>
          <w:tcPr>
            <w:tcW w:w="899" w:type="pct"/>
            <w:shd w:val="clear" w:color="auto" w:fill="auto"/>
            <w:vAlign w:val="center"/>
          </w:tcPr>
          <w:p w:rsidR="008F61C9" w:rsidRPr="00D469FA" w:rsidRDefault="008F61C9" w:rsidP="008F61C9">
            <w:pPr>
              <w:ind w:left="-53" w:right="-68"/>
              <w:jc w:val="center"/>
              <w:rPr>
                <w:rFonts w:ascii="Times New Roman" w:eastAsia="MS Mincho" w:hAnsi="Times New Roman"/>
                <w:b w:val="0"/>
                <w:sz w:val="18"/>
                <w:lang w:eastAsia="ja-JP"/>
              </w:rPr>
            </w:pPr>
            <w:r w:rsidRPr="00D469FA">
              <w:rPr>
                <w:rFonts w:ascii="Times New Roman" w:hAnsi="Times New Roman"/>
                <w:b w:val="0"/>
                <w:sz w:val="18"/>
                <w:lang w:val="ru-RU"/>
              </w:rPr>
              <w:t>Планирани буџет за текућу годину без пренетих обавеза (у РСД)</w:t>
            </w:r>
          </w:p>
        </w:tc>
        <w:tc>
          <w:tcPr>
            <w:tcW w:w="748" w:type="pct"/>
            <w:shd w:val="clear" w:color="auto" w:fill="auto"/>
            <w:vAlign w:val="center"/>
          </w:tcPr>
          <w:p w:rsidR="008F61C9" w:rsidRPr="00D469FA" w:rsidRDefault="008F61C9" w:rsidP="008F61C9">
            <w:pPr>
              <w:ind w:left="-148" w:right="-62"/>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Износ подстицаја по јединици мере (апсолутни износ у РСД)</w:t>
            </w:r>
          </w:p>
        </w:tc>
        <w:tc>
          <w:tcPr>
            <w:tcW w:w="749" w:type="pct"/>
            <w:shd w:val="clear" w:color="auto" w:fill="auto"/>
            <w:vAlign w:val="center"/>
          </w:tcPr>
          <w:p w:rsidR="008F61C9" w:rsidRPr="00D469FA" w:rsidRDefault="008F61C9" w:rsidP="008F61C9">
            <w:pPr>
              <w:ind w:left="-154" w:right="-147"/>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Износ подстицаја по кориснику  (%)</w:t>
            </w:r>
          </w:p>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(нпр. 30%, 50%, 80%)</w:t>
            </w:r>
          </w:p>
        </w:tc>
        <w:tc>
          <w:tcPr>
            <w:tcW w:w="677" w:type="pct"/>
          </w:tcPr>
          <w:p w:rsidR="008F61C9" w:rsidRPr="00D469FA" w:rsidRDefault="008F61C9" w:rsidP="008F61C9">
            <w:pPr>
              <w:ind w:left="-69" w:right="-143"/>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Максимални износ подршке по кориснику (ако је дефинисан)</w:t>
            </w:r>
          </w:p>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(РСД)</w:t>
            </w:r>
          </w:p>
        </w:tc>
        <w:tc>
          <w:tcPr>
            <w:tcW w:w="503" w:type="pct"/>
          </w:tcPr>
          <w:p w:rsidR="008F61C9" w:rsidRPr="00D469FA" w:rsidRDefault="008F61C9" w:rsidP="008F61C9">
            <w:pPr>
              <w:ind w:left="-73" w:right="-144"/>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Пренете обавезе</w:t>
            </w:r>
          </w:p>
        </w:tc>
      </w:tr>
      <w:tr w:rsidR="008F61C9" w:rsidRPr="008F61C9" w:rsidTr="00D469FA">
        <w:trPr>
          <w:trHeight w:val="242"/>
        </w:trPr>
        <w:tc>
          <w:tcPr>
            <w:tcW w:w="450"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1.</w:t>
            </w:r>
          </w:p>
        </w:tc>
        <w:tc>
          <w:tcPr>
            <w:tcW w:w="550"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424" w:type="pct"/>
          </w:tcPr>
          <w:p w:rsidR="008F61C9" w:rsidRPr="008F61C9" w:rsidRDefault="008F61C9" w:rsidP="008F61C9">
            <w:pPr>
              <w:jc w:val="right"/>
              <w:rPr>
                <w:rFonts w:ascii="Times New Roman" w:eastAsia="MS Mincho" w:hAnsi="Times New Roman"/>
                <w:b w:val="0"/>
                <w:sz w:val="20"/>
                <w:lang w:eastAsia="ja-JP"/>
              </w:rPr>
            </w:pPr>
          </w:p>
        </w:tc>
        <w:tc>
          <w:tcPr>
            <w:tcW w:w="89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8"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7" w:type="pct"/>
            <w:vAlign w:val="center"/>
          </w:tcPr>
          <w:p w:rsidR="008F61C9" w:rsidRPr="008F61C9" w:rsidRDefault="008F61C9" w:rsidP="008F61C9">
            <w:pPr>
              <w:jc w:val="right"/>
              <w:rPr>
                <w:rFonts w:ascii="Times New Roman" w:eastAsia="MS Mincho" w:hAnsi="Times New Roman"/>
                <w:b w:val="0"/>
                <w:sz w:val="20"/>
                <w:lang w:eastAsia="ja-JP"/>
              </w:rPr>
            </w:pPr>
          </w:p>
        </w:tc>
        <w:tc>
          <w:tcPr>
            <w:tcW w:w="503" w:type="pct"/>
            <w:vAlign w:val="center"/>
          </w:tcPr>
          <w:p w:rsidR="008F61C9" w:rsidRPr="008F61C9" w:rsidRDefault="008F61C9" w:rsidP="008F61C9">
            <w:pPr>
              <w:jc w:val="right"/>
              <w:rPr>
                <w:rFonts w:ascii="Times New Roman" w:eastAsia="MS Mincho" w:hAnsi="Times New Roman"/>
                <w:b w:val="0"/>
                <w:sz w:val="20"/>
                <w:lang w:eastAsia="ja-JP"/>
              </w:rPr>
            </w:pPr>
          </w:p>
        </w:tc>
      </w:tr>
      <w:tr w:rsidR="008F61C9" w:rsidRPr="008F61C9" w:rsidTr="00D469FA">
        <w:trPr>
          <w:trHeight w:val="260"/>
        </w:trPr>
        <w:tc>
          <w:tcPr>
            <w:tcW w:w="450"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2.</w:t>
            </w:r>
          </w:p>
        </w:tc>
        <w:tc>
          <w:tcPr>
            <w:tcW w:w="550"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424" w:type="pct"/>
          </w:tcPr>
          <w:p w:rsidR="008F61C9" w:rsidRPr="008F61C9" w:rsidRDefault="008F61C9" w:rsidP="008F61C9">
            <w:pPr>
              <w:jc w:val="right"/>
              <w:rPr>
                <w:rFonts w:ascii="Times New Roman" w:eastAsia="MS Mincho" w:hAnsi="Times New Roman"/>
                <w:b w:val="0"/>
                <w:sz w:val="20"/>
                <w:lang w:eastAsia="ja-JP"/>
              </w:rPr>
            </w:pPr>
          </w:p>
        </w:tc>
        <w:tc>
          <w:tcPr>
            <w:tcW w:w="89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8"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7" w:type="pct"/>
            <w:vAlign w:val="center"/>
          </w:tcPr>
          <w:p w:rsidR="008F61C9" w:rsidRPr="008F61C9" w:rsidRDefault="008F61C9" w:rsidP="008F61C9">
            <w:pPr>
              <w:jc w:val="right"/>
              <w:rPr>
                <w:rFonts w:ascii="Times New Roman" w:eastAsia="MS Mincho" w:hAnsi="Times New Roman"/>
                <w:b w:val="0"/>
                <w:sz w:val="20"/>
                <w:lang w:eastAsia="ja-JP"/>
              </w:rPr>
            </w:pPr>
          </w:p>
        </w:tc>
        <w:tc>
          <w:tcPr>
            <w:tcW w:w="503" w:type="pct"/>
            <w:vAlign w:val="center"/>
          </w:tcPr>
          <w:p w:rsidR="008F61C9" w:rsidRPr="008F61C9" w:rsidRDefault="008F61C9" w:rsidP="008F61C9">
            <w:pPr>
              <w:jc w:val="right"/>
              <w:rPr>
                <w:rFonts w:ascii="Times New Roman" w:eastAsia="MS Mincho" w:hAnsi="Times New Roman"/>
                <w:b w:val="0"/>
                <w:sz w:val="20"/>
                <w:lang w:eastAsia="ja-JP"/>
              </w:rPr>
            </w:pPr>
          </w:p>
        </w:tc>
      </w:tr>
      <w:tr w:rsidR="008F61C9" w:rsidRPr="008F61C9" w:rsidTr="00D469FA">
        <w:trPr>
          <w:trHeight w:val="260"/>
        </w:trPr>
        <w:tc>
          <w:tcPr>
            <w:tcW w:w="450"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3.</w:t>
            </w:r>
          </w:p>
        </w:tc>
        <w:tc>
          <w:tcPr>
            <w:tcW w:w="550"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424" w:type="pct"/>
          </w:tcPr>
          <w:p w:rsidR="008F61C9" w:rsidRPr="008F61C9" w:rsidRDefault="008F61C9" w:rsidP="008F61C9">
            <w:pPr>
              <w:jc w:val="right"/>
              <w:rPr>
                <w:rFonts w:ascii="Times New Roman" w:eastAsia="MS Mincho" w:hAnsi="Times New Roman"/>
                <w:b w:val="0"/>
                <w:sz w:val="20"/>
                <w:lang w:eastAsia="ja-JP"/>
              </w:rPr>
            </w:pPr>
          </w:p>
        </w:tc>
        <w:tc>
          <w:tcPr>
            <w:tcW w:w="89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8"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7" w:type="pct"/>
            <w:vAlign w:val="center"/>
          </w:tcPr>
          <w:p w:rsidR="008F61C9" w:rsidRPr="008F61C9" w:rsidRDefault="008F61C9" w:rsidP="008F61C9">
            <w:pPr>
              <w:jc w:val="right"/>
              <w:rPr>
                <w:rFonts w:ascii="Times New Roman" w:eastAsia="MS Mincho" w:hAnsi="Times New Roman"/>
                <w:b w:val="0"/>
                <w:sz w:val="20"/>
                <w:lang w:eastAsia="ja-JP"/>
              </w:rPr>
            </w:pPr>
          </w:p>
        </w:tc>
        <w:tc>
          <w:tcPr>
            <w:tcW w:w="503" w:type="pct"/>
            <w:vAlign w:val="center"/>
          </w:tcPr>
          <w:p w:rsidR="008F61C9" w:rsidRPr="008F61C9" w:rsidRDefault="008F61C9" w:rsidP="008F61C9">
            <w:pPr>
              <w:jc w:val="right"/>
              <w:rPr>
                <w:rFonts w:ascii="Times New Roman" w:eastAsia="MS Mincho" w:hAnsi="Times New Roman"/>
                <w:b w:val="0"/>
                <w:sz w:val="20"/>
                <w:lang w:eastAsia="ja-JP"/>
              </w:rPr>
            </w:pPr>
          </w:p>
        </w:tc>
      </w:tr>
      <w:tr w:rsidR="008F61C9" w:rsidRPr="008F61C9" w:rsidTr="00D469FA">
        <w:trPr>
          <w:trHeight w:val="260"/>
        </w:trPr>
        <w:tc>
          <w:tcPr>
            <w:tcW w:w="450" w:type="pct"/>
            <w:shd w:val="clear" w:color="auto" w:fill="auto"/>
            <w:vAlign w:val="center"/>
          </w:tcPr>
          <w:p w:rsidR="008F61C9" w:rsidRPr="008F61C9" w:rsidRDefault="008F61C9" w:rsidP="008F61C9">
            <w:pPr>
              <w:jc w:val="right"/>
              <w:rPr>
                <w:rFonts w:ascii="Times New Roman" w:eastAsia="MS Mincho" w:hAnsi="Times New Roman"/>
                <w:b w:val="0"/>
                <w:i/>
                <w:sz w:val="20"/>
                <w:lang w:eastAsia="ja-JP"/>
              </w:rPr>
            </w:pPr>
            <w:r w:rsidRPr="008F61C9">
              <w:rPr>
                <w:rFonts w:ascii="Times New Roman" w:eastAsia="MS Mincho" w:hAnsi="Times New Roman"/>
                <w:b w:val="0"/>
                <w:i/>
                <w:sz w:val="20"/>
                <w:lang w:eastAsia="ja-JP"/>
              </w:rPr>
              <w:t>n+1...</w:t>
            </w:r>
          </w:p>
        </w:tc>
        <w:tc>
          <w:tcPr>
            <w:tcW w:w="550"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424" w:type="pct"/>
          </w:tcPr>
          <w:p w:rsidR="008F61C9" w:rsidRPr="008F61C9" w:rsidRDefault="008F61C9" w:rsidP="008F61C9">
            <w:pPr>
              <w:jc w:val="right"/>
              <w:rPr>
                <w:rFonts w:ascii="Times New Roman" w:eastAsia="MS Mincho" w:hAnsi="Times New Roman"/>
                <w:b w:val="0"/>
                <w:sz w:val="20"/>
                <w:lang w:eastAsia="ja-JP"/>
              </w:rPr>
            </w:pPr>
          </w:p>
        </w:tc>
        <w:tc>
          <w:tcPr>
            <w:tcW w:w="89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8"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9"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7" w:type="pct"/>
            <w:vAlign w:val="center"/>
          </w:tcPr>
          <w:p w:rsidR="008F61C9" w:rsidRPr="008F61C9" w:rsidRDefault="008F61C9" w:rsidP="008F61C9">
            <w:pPr>
              <w:jc w:val="right"/>
              <w:rPr>
                <w:rFonts w:ascii="Times New Roman" w:eastAsia="MS Mincho" w:hAnsi="Times New Roman"/>
                <w:b w:val="0"/>
                <w:sz w:val="20"/>
                <w:lang w:eastAsia="ja-JP"/>
              </w:rPr>
            </w:pPr>
          </w:p>
        </w:tc>
        <w:tc>
          <w:tcPr>
            <w:tcW w:w="503" w:type="pct"/>
            <w:vAlign w:val="center"/>
          </w:tcPr>
          <w:p w:rsidR="008F61C9" w:rsidRPr="008F61C9" w:rsidRDefault="008F61C9" w:rsidP="008F61C9">
            <w:pPr>
              <w:jc w:val="right"/>
              <w:rPr>
                <w:rFonts w:ascii="Times New Roman" w:eastAsia="MS Mincho" w:hAnsi="Times New Roman"/>
                <w:b w:val="0"/>
                <w:sz w:val="20"/>
                <w:lang w:eastAsia="ja-JP"/>
              </w:rPr>
            </w:pPr>
          </w:p>
        </w:tc>
      </w:tr>
      <w:tr w:rsidR="008F61C9" w:rsidRPr="008F61C9" w:rsidTr="00D469FA">
        <w:trPr>
          <w:gridAfter w:val="3"/>
          <w:wAfter w:w="1929" w:type="pct"/>
          <w:trHeight w:val="170"/>
        </w:trPr>
        <w:tc>
          <w:tcPr>
            <w:tcW w:w="450" w:type="pct"/>
          </w:tcPr>
          <w:p w:rsidR="008F61C9" w:rsidRPr="008F61C9" w:rsidRDefault="008F61C9" w:rsidP="008F61C9">
            <w:pPr>
              <w:rPr>
                <w:rFonts w:ascii="Times New Roman" w:eastAsia="MS Mincho" w:hAnsi="Times New Roman"/>
                <w:b w:val="0"/>
                <w:sz w:val="20"/>
                <w:lang w:eastAsia="ja-JP"/>
              </w:rPr>
            </w:pPr>
          </w:p>
        </w:tc>
        <w:tc>
          <w:tcPr>
            <w:tcW w:w="550" w:type="pct"/>
            <w:shd w:val="clear" w:color="auto" w:fill="auto"/>
          </w:tcPr>
          <w:p w:rsidR="008F61C9" w:rsidRPr="00D469FA" w:rsidRDefault="008F61C9" w:rsidP="008F61C9">
            <w:pPr>
              <w:rPr>
                <w:rFonts w:ascii="Times New Roman" w:eastAsia="MS Mincho" w:hAnsi="Times New Roman"/>
                <w:b w:val="0"/>
                <w:sz w:val="18"/>
                <w:lang w:eastAsia="ja-JP"/>
              </w:rPr>
            </w:pPr>
            <w:r w:rsidRPr="00D469FA">
              <w:rPr>
                <w:rFonts w:ascii="Times New Roman" w:eastAsia="MS Mincho" w:hAnsi="Times New Roman"/>
                <w:b w:val="0"/>
                <w:sz w:val="18"/>
                <w:lang w:eastAsia="ja-JP"/>
              </w:rPr>
              <w:t xml:space="preserve">УКУПНО </w:t>
            </w:r>
          </w:p>
        </w:tc>
        <w:tc>
          <w:tcPr>
            <w:tcW w:w="424" w:type="pct"/>
          </w:tcPr>
          <w:p w:rsidR="008F61C9" w:rsidRPr="008F61C9" w:rsidRDefault="008F61C9" w:rsidP="008F61C9">
            <w:pPr>
              <w:rPr>
                <w:rFonts w:ascii="Times New Roman" w:eastAsia="MS Mincho" w:hAnsi="Times New Roman"/>
                <w:b w:val="0"/>
                <w:sz w:val="20"/>
                <w:lang w:eastAsia="ja-JP"/>
              </w:rPr>
            </w:pPr>
          </w:p>
        </w:tc>
        <w:tc>
          <w:tcPr>
            <w:tcW w:w="899" w:type="pct"/>
            <w:shd w:val="clear" w:color="auto" w:fill="auto"/>
          </w:tcPr>
          <w:p w:rsidR="008F61C9" w:rsidRPr="008F61C9" w:rsidRDefault="008F61C9" w:rsidP="008F61C9">
            <w:pPr>
              <w:rPr>
                <w:rFonts w:ascii="Times New Roman" w:eastAsia="MS Mincho" w:hAnsi="Times New Roman"/>
                <w:b w:val="0"/>
                <w:sz w:val="20"/>
                <w:lang w:eastAsia="ja-JP"/>
              </w:rPr>
            </w:pPr>
          </w:p>
        </w:tc>
        <w:tc>
          <w:tcPr>
            <w:tcW w:w="748" w:type="pct"/>
            <w:shd w:val="clear" w:color="auto" w:fill="auto"/>
          </w:tcPr>
          <w:p w:rsidR="008F61C9" w:rsidRPr="008F61C9" w:rsidRDefault="008F61C9" w:rsidP="008F61C9">
            <w:pPr>
              <w:rPr>
                <w:rFonts w:ascii="Times New Roman" w:eastAsia="MS Mincho" w:hAnsi="Times New Roman"/>
                <w:b w:val="0"/>
                <w:sz w:val="20"/>
                <w:lang w:eastAsia="ja-JP"/>
              </w:rPr>
            </w:pPr>
          </w:p>
        </w:tc>
      </w:tr>
    </w:tbl>
    <w:p w:rsidR="008F61C9" w:rsidRPr="008F61C9" w:rsidRDefault="008F61C9" w:rsidP="008F61C9">
      <w:pPr>
        <w:jc w:val="both"/>
        <w:rPr>
          <w:rFonts w:ascii="Times New Roman" w:hAnsi="Times New Roman"/>
          <w:b w:val="0"/>
          <w:sz w:val="20"/>
        </w:rPr>
      </w:pPr>
    </w:p>
    <w:p w:rsidR="008F61C9" w:rsidRPr="008F61C9" w:rsidRDefault="008F61C9" w:rsidP="008F61C9">
      <w:pPr>
        <w:jc w:val="both"/>
        <w:rPr>
          <w:rFonts w:ascii="Times New Roman" w:hAnsi="Times New Roman"/>
          <w:b w:val="0"/>
          <w:sz w:val="20"/>
          <w:lang w:val="sr-Cyrl-CS"/>
        </w:rPr>
      </w:pPr>
      <w:r w:rsidRPr="008F61C9">
        <w:rPr>
          <w:rFonts w:ascii="Times New Roman" w:hAnsi="Times New Roman"/>
          <w:b w:val="0"/>
          <w:sz w:val="20"/>
        </w:rPr>
        <w:t>Табела 3. Мере  руралног развоја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7"/>
        <w:gridCol w:w="1841"/>
        <w:gridCol w:w="1690"/>
        <w:gridCol w:w="1409"/>
        <w:gridCol w:w="1409"/>
        <w:gridCol w:w="1267"/>
        <w:gridCol w:w="990"/>
      </w:tblGrid>
      <w:tr w:rsidR="00D469FA" w:rsidRPr="008F61C9" w:rsidTr="0083489F">
        <w:trPr>
          <w:trHeight w:val="1124"/>
        </w:trPr>
        <w:tc>
          <w:tcPr>
            <w:tcW w:w="443" w:type="pct"/>
            <w:shd w:val="clear" w:color="auto" w:fill="auto"/>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lastRenderedPageBreak/>
              <w:t>Редни број</w:t>
            </w:r>
          </w:p>
        </w:tc>
        <w:tc>
          <w:tcPr>
            <w:tcW w:w="975" w:type="pct"/>
            <w:shd w:val="clear" w:color="auto" w:fill="auto"/>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Назив мере</w:t>
            </w:r>
          </w:p>
        </w:tc>
        <w:tc>
          <w:tcPr>
            <w:tcW w:w="895" w:type="pct"/>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Шифра мере</w:t>
            </w:r>
          </w:p>
        </w:tc>
        <w:tc>
          <w:tcPr>
            <w:tcW w:w="746" w:type="pct"/>
            <w:shd w:val="clear" w:color="auto" w:fill="auto"/>
            <w:vAlign w:val="center"/>
          </w:tcPr>
          <w:p w:rsidR="008F61C9" w:rsidRPr="00D469FA" w:rsidRDefault="008F61C9" w:rsidP="008F61C9">
            <w:pPr>
              <w:ind w:left="-173" w:right="-82"/>
              <w:jc w:val="center"/>
              <w:rPr>
                <w:rFonts w:ascii="Times New Roman" w:eastAsia="MS Mincho" w:hAnsi="Times New Roman"/>
                <w:b w:val="0"/>
                <w:sz w:val="18"/>
                <w:lang w:eastAsia="ja-JP"/>
              </w:rPr>
            </w:pPr>
            <w:r w:rsidRPr="00D469FA">
              <w:rPr>
                <w:rFonts w:ascii="Times New Roman" w:hAnsi="Times New Roman"/>
                <w:b w:val="0"/>
                <w:sz w:val="18"/>
                <w:lang w:val="ru-RU"/>
              </w:rPr>
              <w:t>Планирани буџет за текућу годину без пренетих обавеза (у РСД)</w:t>
            </w:r>
          </w:p>
        </w:tc>
        <w:tc>
          <w:tcPr>
            <w:tcW w:w="746" w:type="pct"/>
            <w:shd w:val="clear" w:color="auto" w:fill="auto"/>
            <w:vAlign w:val="center"/>
          </w:tcPr>
          <w:p w:rsidR="008F61C9" w:rsidRPr="00D469FA" w:rsidRDefault="008F61C9" w:rsidP="008F61C9">
            <w:pPr>
              <w:ind w:left="-134" w:right="-124"/>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Износ подстицаја по кориснику  (%)</w:t>
            </w:r>
          </w:p>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(нпр. 30%, 50%, 80%)</w:t>
            </w:r>
          </w:p>
        </w:tc>
        <w:tc>
          <w:tcPr>
            <w:tcW w:w="671" w:type="pct"/>
          </w:tcPr>
          <w:p w:rsidR="008F61C9" w:rsidRPr="00D469FA" w:rsidRDefault="008F61C9" w:rsidP="008F61C9">
            <w:pPr>
              <w:ind w:left="-92" w:right="-114"/>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Максимални износ подршке по кориснику (ако је дефинисан)</w:t>
            </w:r>
          </w:p>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(РСД)</w:t>
            </w:r>
          </w:p>
        </w:tc>
        <w:tc>
          <w:tcPr>
            <w:tcW w:w="523" w:type="pct"/>
          </w:tcPr>
          <w:p w:rsidR="008F61C9" w:rsidRPr="00D469FA" w:rsidRDefault="008F61C9" w:rsidP="008F61C9">
            <w:pPr>
              <w:ind w:left="-102" w:right="-151"/>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Пренете обавезе</w:t>
            </w:r>
          </w:p>
        </w:tc>
      </w:tr>
      <w:tr w:rsidR="00D469FA" w:rsidRPr="008F61C9" w:rsidTr="00D469FA">
        <w:trPr>
          <w:trHeight w:val="242"/>
        </w:trPr>
        <w:tc>
          <w:tcPr>
            <w:tcW w:w="443"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1.</w:t>
            </w:r>
          </w:p>
        </w:tc>
        <w:tc>
          <w:tcPr>
            <w:tcW w:w="975" w:type="pct"/>
            <w:shd w:val="clear" w:color="auto" w:fill="auto"/>
            <w:vAlign w:val="center"/>
          </w:tcPr>
          <w:p w:rsidR="008F61C9" w:rsidRPr="008F61C9" w:rsidRDefault="008F61C9" w:rsidP="008F61C9">
            <w:pPr>
              <w:rPr>
                <w:rFonts w:ascii="Times New Roman" w:eastAsia="MS Mincho" w:hAnsi="Times New Roman"/>
                <w:b w:val="0"/>
                <w:sz w:val="20"/>
                <w:lang w:eastAsia="ja-JP"/>
              </w:rPr>
            </w:pPr>
            <w:r w:rsidRPr="008F61C9">
              <w:rPr>
                <w:rFonts w:ascii="Times New Roman" w:eastAsia="MS Mincho" w:hAnsi="Times New Roman"/>
                <w:b w:val="0"/>
                <w:sz w:val="20"/>
                <w:lang w:eastAsia="ja-JP"/>
              </w:rPr>
              <w:t>Инвестиција у физичку имовину пољопривредних газдинстава</w:t>
            </w:r>
          </w:p>
        </w:tc>
        <w:tc>
          <w:tcPr>
            <w:tcW w:w="895" w:type="pct"/>
          </w:tcPr>
          <w:p w:rsidR="008F61C9" w:rsidRPr="008F61C9" w:rsidRDefault="008F61C9" w:rsidP="008F61C9">
            <w:pPr>
              <w:jc w:val="right"/>
              <w:rPr>
                <w:rFonts w:ascii="Times New Roman" w:eastAsia="MS Mincho" w:hAnsi="Times New Roman"/>
                <w:b w:val="0"/>
                <w:sz w:val="20"/>
                <w:lang w:val="sr-Cyrl-CS" w:eastAsia="ja-JP"/>
              </w:rPr>
            </w:pPr>
          </w:p>
          <w:p w:rsidR="008F61C9" w:rsidRPr="008F61C9" w:rsidRDefault="008F61C9" w:rsidP="008F61C9">
            <w:pPr>
              <w:rPr>
                <w:rFonts w:ascii="Times New Roman" w:eastAsia="MS Mincho" w:hAnsi="Times New Roman"/>
                <w:b w:val="0"/>
                <w:sz w:val="20"/>
                <w:lang w:eastAsia="ja-JP"/>
              </w:rPr>
            </w:pPr>
            <w:r w:rsidRPr="008F61C9">
              <w:rPr>
                <w:rFonts w:ascii="Times New Roman" w:eastAsia="MS Mincho" w:hAnsi="Times New Roman"/>
                <w:b w:val="0"/>
                <w:sz w:val="20"/>
                <w:lang w:eastAsia="ja-JP"/>
              </w:rPr>
              <w:t>101</w:t>
            </w: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4.000.000,00</w:t>
            </w:r>
          </w:p>
        </w:tc>
        <w:tc>
          <w:tcPr>
            <w:tcW w:w="746" w:type="pct"/>
            <w:shd w:val="clear" w:color="auto" w:fill="auto"/>
            <w:vAlign w:val="center"/>
          </w:tcPr>
          <w:p w:rsidR="008F61C9" w:rsidRPr="008F61C9" w:rsidRDefault="008F61C9" w:rsidP="008F61C9">
            <w:pPr>
              <w:jc w:val="center"/>
              <w:rPr>
                <w:rFonts w:ascii="Times New Roman" w:eastAsia="MS Mincho" w:hAnsi="Times New Roman"/>
                <w:b w:val="0"/>
                <w:sz w:val="20"/>
                <w:lang w:eastAsia="ja-JP"/>
              </w:rPr>
            </w:pPr>
            <w:r w:rsidRPr="008F61C9">
              <w:rPr>
                <w:rFonts w:ascii="Times New Roman" w:eastAsia="MS Mincho" w:hAnsi="Times New Roman"/>
                <w:b w:val="0"/>
                <w:sz w:val="20"/>
                <w:lang w:eastAsia="ja-JP"/>
              </w:rPr>
              <w:t>60%</w:t>
            </w:r>
          </w:p>
        </w:tc>
        <w:tc>
          <w:tcPr>
            <w:tcW w:w="671" w:type="pct"/>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30.000,00</w:t>
            </w:r>
          </w:p>
        </w:tc>
        <w:tc>
          <w:tcPr>
            <w:tcW w:w="523" w:type="pct"/>
            <w:vAlign w:val="center"/>
          </w:tcPr>
          <w:p w:rsidR="008F61C9" w:rsidRPr="008F61C9" w:rsidRDefault="008F61C9" w:rsidP="008F61C9">
            <w:pPr>
              <w:jc w:val="center"/>
              <w:rPr>
                <w:rFonts w:ascii="Times New Roman" w:eastAsia="MS Mincho" w:hAnsi="Times New Roman"/>
                <w:b w:val="0"/>
                <w:sz w:val="20"/>
                <w:lang w:eastAsia="ja-JP"/>
              </w:rPr>
            </w:pPr>
            <w:r w:rsidRPr="008F61C9">
              <w:rPr>
                <w:rFonts w:ascii="Times New Roman" w:eastAsia="MS Mincho" w:hAnsi="Times New Roman"/>
                <w:b w:val="0"/>
                <w:sz w:val="20"/>
                <w:lang w:eastAsia="ja-JP"/>
              </w:rPr>
              <w:t>0</w:t>
            </w:r>
          </w:p>
        </w:tc>
      </w:tr>
      <w:tr w:rsidR="00D469FA" w:rsidRPr="008F61C9" w:rsidTr="00D469FA">
        <w:trPr>
          <w:trHeight w:val="260"/>
        </w:trPr>
        <w:tc>
          <w:tcPr>
            <w:tcW w:w="443"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2.</w:t>
            </w:r>
          </w:p>
        </w:tc>
        <w:tc>
          <w:tcPr>
            <w:tcW w:w="975"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895" w:type="pct"/>
          </w:tcPr>
          <w:p w:rsidR="008F61C9" w:rsidRPr="008F61C9" w:rsidRDefault="008F61C9" w:rsidP="008F61C9">
            <w:pPr>
              <w:jc w:val="right"/>
              <w:rPr>
                <w:rFonts w:ascii="Times New Roman" w:eastAsia="MS Mincho" w:hAnsi="Times New Roman"/>
                <w:b w:val="0"/>
                <w:sz w:val="20"/>
                <w:lang w:eastAsia="ja-JP"/>
              </w:rPr>
            </w:pP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1" w:type="pct"/>
            <w:vAlign w:val="center"/>
          </w:tcPr>
          <w:p w:rsidR="008F61C9" w:rsidRPr="008F61C9" w:rsidRDefault="008F61C9" w:rsidP="008F61C9">
            <w:pPr>
              <w:jc w:val="right"/>
              <w:rPr>
                <w:rFonts w:ascii="Times New Roman" w:eastAsia="MS Mincho" w:hAnsi="Times New Roman"/>
                <w:b w:val="0"/>
                <w:sz w:val="20"/>
                <w:lang w:eastAsia="ja-JP"/>
              </w:rPr>
            </w:pPr>
          </w:p>
        </w:tc>
        <w:tc>
          <w:tcPr>
            <w:tcW w:w="523"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trHeight w:val="260"/>
        </w:trPr>
        <w:tc>
          <w:tcPr>
            <w:tcW w:w="443"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3.</w:t>
            </w:r>
          </w:p>
        </w:tc>
        <w:tc>
          <w:tcPr>
            <w:tcW w:w="975"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895" w:type="pct"/>
          </w:tcPr>
          <w:p w:rsidR="008F61C9" w:rsidRPr="008F61C9" w:rsidRDefault="008F61C9" w:rsidP="008F61C9">
            <w:pPr>
              <w:jc w:val="right"/>
              <w:rPr>
                <w:rFonts w:ascii="Times New Roman" w:eastAsia="MS Mincho" w:hAnsi="Times New Roman"/>
                <w:b w:val="0"/>
                <w:sz w:val="20"/>
                <w:lang w:eastAsia="ja-JP"/>
              </w:rPr>
            </w:pP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1" w:type="pct"/>
            <w:vAlign w:val="center"/>
          </w:tcPr>
          <w:p w:rsidR="008F61C9" w:rsidRPr="008F61C9" w:rsidRDefault="008F61C9" w:rsidP="008F61C9">
            <w:pPr>
              <w:jc w:val="right"/>
              <w:rPr>
                <w:rFonts w:ascii="Times New Roman" w:eastAsia="MS Mincho" w:hAnsi="Times New Roman"/>
                <w:b w:val="0"/>
                <w:sz w:val="20"/>
                <w:lang w:eastAsia="ja-JP"/>
              </w:rPr>
            </w:pPr>
          </w:p>
        </w:tc>
        <w:tc>
          <w:tcPr>
            <w:tcW w:w="523"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trHeight w:val="260"/>
        </w:trPr>
        <w:tc>
          <w:tcPr>
            <w:tcW w:w="443" w:type="pct"/>
            <w:shd w:val="clear" w:color="auto" w:fill="auto"/>
            <w:vAlign w:val="center"/>
          </w:tcPr>
          <w:p w:rsidR="008F61C9" w:rsidRPr="008F61C9" w:rsidRDefault="008F61C9" w:rsidP="008F61C9">
            <w:pPr>
              <w:jc w:val="right"/>
              <w:rPr>
                <w:rFonts w:ascii="Times New Roman" w:eastAsia="MS Mincho" w:hAnsi="Times New Roman"/>
                <w:b w:val="0"/>
                <w:i/>
                <w:sz w:val="20"/>
                <w:lang w:eastAsia="ja-JP"/>
              </w:rPr>
            </w:pPr>
            <w:r w:rsidRPr="008F61C9">
              <w:rPr>
                <w:rFonts w:ascii="Times New Roman" w:eastAsia="MS Mincho" w:hAnsi="Times New Roman"/>
                <w:b w:val="0"/>
                <w:i/>
                <w:sz w:val="20"/>
                <w:lang w:eastAsia="ja-JP"/>
              </w:rPr>
              <w:t>n+1...</w:t>
            </w:r>
          </w:p>
        </w:tc>
        <w:tc>
          <w:tcPr>
            <w:tcW w:w="975" w:type="pct"/>
            <w:shd w:val="clear" w:color="auto" w:fill="auto"/>
            <w:vAlign w:val="center"/>
          </w:tcPr>
          <w:p w:rsidR="008F61C9" w:rsidRPr="008F61C9" w:rsidRDefault="008F61C9" w:rsidP="008F61C9">
            <w:pPr>
              <w:rPr>
                <w:rFonts w:ascii="Times New Roman" w:eastAsia="MS Mincho" w:hAnsi="Times New Roman"/>
                <w:b w:val="0"/>
                <w:sz w:val="20"/>
                <w:lang w:eastAsia="ja-JP"/>
              </w:rPr>
            </w:pPr>
          </w:p>
        </w:tc>
        <w:tc>
          <w:tcPr>
            <w:tcW w:w="895" w:type="pct"/>
          </w:tcPr>
          <w:p w:rsidR="008F61C9" w:rsidRPr="008F61C9" w:rsidRDefault="008F61C9" w:rsidP="008F61C9">
            <w:pPr>
              <w:jc w:val="right"/>
              <w:rPr>
                <w:rFonts w:ascii="Times New Roman" w:eastAsia="MS Mincho" w:hAnsi="Times New Roman"/>
                <w:b w:val="0"/>
                <w:sz w:val="20"/>
                <w:lang w:eastAsia="ja-JP"/>
              </w:rPr>
            </w:pP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p>
        </w:tc>
        <w:tc>
          <w:tcPr>
            <w:tcW w:w="671" w:type="pct"/>
            <w:vAlign w:val="center"/>
          </w:tcPr>
          <w:p w:rsidR="008F61C9" w:rsidRPr="008F61C9" w:rsidRDefault="008F61C9" w:rsidP="008F61C9">
            <w:pPr>
              <w:jc w:val="right"/>
              <w:rPr>
                <w:rFonts w:ascii="Times New Roman" w:eastAsia="MS Mincho" w:hAnsi="Times New Roman"/>
                <w:b w:val="0"/>
                <w:sz w:val="20"/>
                <w:lang w:eastAsia="ja-JP"/>
              </w:rPr>
            </w:pPr>
          </w:p>
        </w:tc>
        <w:tc>
          <w:tcPr>
            <w:tcW w:w="523" w:type="pct"/>
            <w:vAlign w:val="center"/>
          </w:tcPr>
          <w:p w:rsidR="008F61C9" w:rsidRPr="008F61C9" w:rsidRDefault="008F61C9" w:rsidP="008F61C9">
            <w:pPr>
              <w:jc w:val="right"/>
              <w:rPr>
                <w:rFonts w:ascii="Times New Roman" w:eastAsia="MS Mincho" w:hAnsi="Times New Roman"/>
                <w:b w:val="0"/>
                <w:sz w:val="20"/>
                <w:lang w:eastAsia="ja-JP"/>
              </w:rPr>
            </w:pPr>
          </w:p>
        </w:tc>
      </w:tr>
      <w:tr w:rsidR="00D469FA" w:rsidRPr="008F61C9" w:rsidTr="00D469FA">
        <w:trPr>
          <w:gridAfter w:val="3"/>
          <w:wAfter w:w="1941" w:type="pct"/>
          <w:trHeight w:val="170"/>
        </w:trPr>
        <w:tc>
          <w:tcPr>
            <w:tcW w:w="443" w:type="pct"/>
          </w:tcPr>
          <w:p w:rsidR="008F61C9" w:rsidRPr="008F61C9" w:rsidRDefault="008F61C9" w:rsidP="008F61C9">
            <w:pPr>
              <w:rPr>
                <w:rFonts w:ascii="Times New Roman" w:eastAsia="MS Mincho" w:hAnsi="Times New Roman"/>
                <w:b w:val="0"/>
                <w:sz w:val="20"/>
                <w:lang w:eastAsia="ja-JP"/>
              </w:rPr>
            </w:pPr>
          </w:p>
        </w:tc>
        <w:tc>
          <w:tcPr>
            <w:tcW w:w="975" w:type="pct"/>
            <w:shd w:val="clear" w:color="auto" w:fill="auto"/>
          </w:tcPr>
          <w:p w:rsidR="008F61C9" w:rsidRPr="008F61C9" w:rsidRDefault="008F61C9" w:rsidP="008F61C9">
            <w:pPr>
              <w:rPr>
                <w:rFonts w:ascii="Times New Roman" w:eastAsia="MS Mincho" w:hAnsi="Times New Roman"/>
                <w:b w:val="0"/>
                <w:sz w:val="20"/>
                <w:lang w:eastAsia="ja-JP"/>
              </w:rPr>
            </w:pPr>
            <w:r w:rsidRPr="008F61C9">
              <w:rPr>
                <w:rFonts w:ascii="Times New Roman" w:eastAsia="MS Mincho" w:hAnsi="Times New Roman"/>
                <w:b w:val="0"/>
                <w:sz w:val="20"/>
                <w:lang w:eastAsia="ja-JP"/>
              </w:rPr>
              <w:t xml:space="preserve">УКУПНО </w:t>
            </w:r>
          </w:p>
        </w:tc>
        <w:tc>
          <w:tcPr>
            <w:tcW w:w="895" w:type="pct"/>
          </w:tcPr>
          <w:p w:rsidR="008F61C9" w:rsidRPr="008F61C9" w:rsidRDefault="008F61C9" w:rsidP="008F61C9">
            <w:pPr>
              <w:rPr>
                <w:rFonts w:ascii="Times New Roman" w:eastAsia="MS Mincho" w:hAnsi="Times New Roman"/>
                <w:b w:val="0"/>
                <w:sz w:val="20"/>
                <w:lang w:eastAsia="ja-JP"/>
              </w:rPr>
            </w:pPr>
          </w:p>
        </w:tc>
        <w:tc>
          <w:tcPr>
            <w:tcW w:w="746" w:type="pct"/>
            <w:shd w:val="clear" w:color="auto" w:fill="auto"/>
          </w:tcPr>
          <w:p w:rsidR="008F61C9" w:rsidRPr="008F61C9" w:rsidRDefault="008F61C9" w:rsidP="008F61C9">
            <w:pPr>
              <w:rPr>
                <w:rFonts w:ascii="Times New Roman" w:eastAsia="MS Mincho" w:hAnsi="Times New Roman"/>
                <w:b w:val="0"/>
                <w:sz w:val="20"/>
                <w:lang w:eastAsia="ja-JP"/>
              </w:rPr>
            </w:pPr>
            <w:r w:rsidRPr="008F61C9">
              <w:rPr>
                <w:rFonts w:ascii="Times New Roman" w:eastAsia="MS Mincho" w:hAnsi="Times New Roman"/>
                <w:b w:val="0"/>
                <w:sz w:val="20"/>
                <w:lang w:eastAsia="ja-JP"/>
              </w:rPr>
              <w:t>4.000.000,00</w:t>
            </w:r>
          </w:p>
        </w:tc>
      </w:tr>
    </w:tbl>
    <w:p w:rsidR="008F61C9" w:rsidRPr="00D469FA" w:rsidRDefault="008F61C9" w:rsidP="008F61C9">
      <w:pPr>
        <w:ind w:left="900" w:hanging="900"/>
        <w:rPr>
          <w:rFonts w:ascii="Times New Roman" w:hAnsi="Times New Roman"/>
          <w:b w:val="0"/>
          <w:sz w:val="14"/>
        </w:rPr>
      </w:pPr>
    </w:p>
    <w:p w:rsidR="008F61C9" w:rsidRPr="008F61C9" w:rsidRDefault="008F61C9" w:rsidP="008F61C9">
      <w:pPr>
        <w:ind w:left="900" w:hanging="900"/>
        <w:rPr>
          <w:rFonts w:ascii="Times New Roman" w:hAnsi="Times New Roman"/>
          <w:b w:val="0"/>
          <w:sz w:val="20"/>
        </w:rPr>
      </w:pPr>
      <w:r w:rsidRPr="008F61C9">
        <w:rPr>
          <w:rFonts w:ascii="Times New Roman" w:hAnsi="Times New Roman"/>
          <w:b w:val="0"/>
          <w:sz w:val="20"/>
        </w:rPr>
        <w:t xml:space="preserve">   Табела 4. Посебни подстицаји</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1107"/>
        <w:gridCol w:w="852"/>
        <w:gridCol w:w="1558"/>
        <w:gridCol w:w="1526"/>
        <w:gridCol w:w="1409"/>
        <w:gridCol w:w="1269"/>
        <w:gridCol w:w="986"/>
      </w:tblGrid>
      <w:tr w:rsidR="008F61C9" w:rsidRPr="008F61C9" w:rsidTr="0083489F">
        <w:trPr>
          <w:trHeight w:val="1207"/>
        </w:trPr>
        <w:tc>
          <w:tcPr>
            <w:tcW w:w="390" w:type="pct"/>
            <w:shd w:val="clear" w:color="auto" w:fill="auto"/>
            <w:vAlign w:val="center"/>
          </w:tcPr>
          <w:p w:rsidR="008F61C9" w:rsidRPr="00D469FA" w:rsidRDefault="008F61C9" w:rsidP="008F61C9">
            <w:pPr>
              <w:ind w:right="-218"/>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Редни број</w:t>
            </w:r>
          </w:p>
        </w:tc>
        <w:tc>
          <w:tcPr>
            <w:tcW w:w="586" w:type="pct"/>
            <w:shd w:val="clear" w:color="auto" w:fill="auto"/>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Назив мере</w:t>
            </w:r>
          </w:p>
        </w:tc>
        <w:tc>
          <w:tcPr>
            <w:tcW w:w="451" w:type="pct"/>
            <w:vAlign w:val="center"/>
          </w:tcPr>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Шифра мере</w:t>
            </w:r>
          </w:p>
        </w:tc>
        <w:tc>
          <w:tcPr>
            <w:tcW w:w="825" w:type="pct"/>
            <w:shd w:val="clear" w:color="auto" w:fill="auto"/>
            <w:vAlign w:val="center"/>
          </w:tcPr>
          <w:p w:rsidR="008F61C9" w:rsidRPr="00D469FA" w:rsidRDefault="008F61C9" w:rsidP="008F61C9">
            <w:pPr>
              <w:ind w:left="-108" w:right="-108"/>
              <w:jc w:val="center"/>
              <w:rPr>
                <w:rFonts w:ascii="Times New Roman" w:eastAsia="MS Mincho" w:hAnsi="Times New Roman"/>
                <w:b w:val="0"/>
                <w:sz w:val="18"/>
                <w:lang w:eastAsia="ja-JP"/>
              </w:rPr>
            </w:pPr>
            <w:r w:rsidRPr="00D469FA">
              <w:rPr>
                <w:rFonts w:ascii="Times New Roman" w:hAnsi="Times New Roman"/>
                <w:b w:val="0"/>
                <w:sz w:val="18"/>
                <w:lang w:val="ru-RU"/>
              </w:rPr>
              <w:t>Планирани буџет за текућу годину без пренетих обавеза (у РСД)</w:t>
            </w:r>
          </w:p>
        </w:tc>
        <w:tc>
          <w:tcPr>
            <w:tcW w:w="808" w:type="pct"/>
            <w:shd w:val="clear" w:color="auto" w:fill="auto"/>
            <w:vAlign w:val="center"/>
          </w:tcPr>
          <w:p w:rsidR="008F61C9" w:rsidRPr="00D469FA" w:rsidRDefault="008F61C9" w:rsidP="008F61C9">
            <w:pPr>
              <w:ind w:left="-108" w:right="-107" w:firstLine="108"/>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Износ подстицаја по јединици мере (апсолутни износ у РСД)</w:t>
            </w:r>
          </w:p>
        </w:tc>
        <w:tc>
          <w:tcPr>
            <w:tcW w:w="746" w:type="pct"/>
            <w:shd w:val="clear" w:color="auto" w:fill="auto"/>
            <w:vAlign w:val="center"/>
          </w:tcPr>
          <w:p w:rsidR="008F61C9" w:rsidRPr="00D469FA" w:rsidRDefault="008F61C9" w:rsidP="008F61C9">
            <w:pPr>
              <w:ind w:left="-109" w:right="-107"/>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Износ подстицаја по кориснику  (%)</w:t>
            </w:r>
          </w:p>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(нпр. 30%, 50%, 80%)</w:t>
            </w:r>
          </w:p>
        </w:tc>
        <w:tc>
          <w:tcPr>
            <w:tcW w:w="672" w:type="pct"/>
          </w:tcPr>
          <w:p w:rsidR="008F61C9" w:rsidRPr="00D469FA" w:rsidRDefault="008F61C9" w:rsidP="008F61C9">
            <w:pPr>
              <w:ind w:left="-109" w:right="-108"/>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Максимални износ подршке по кориснику (ако је дефинисан)</w:t>
            </w:r>
          </w:p>
          <w:p w:rsidR="008F61C9" w:rsidRPr="00D469FA" w:rsidRDefault="008F61C9" w:rsidP="008F61C9">
            <w:pPr>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(РСД)</w:t>
            </w:r>
          </w:p>
        </w:tc>
        <w:tc>
          <w:tcPr>
            <w:tcW w:w="522" w:type="pct"/>
          </w:tcPr>
          <w:p w:rsidR="008F61C9" w:rsidRPr="00D469FA" w:rsidRDefault="008F61C9" w:rsidP="008F61C9">
            <w:pPr>
              <w:ind w:left="-108" w:right="-108" w:firstLine="108"/>
              <w:jc w:val="center"/>
              <w:rPr>
                <w:rFonts w:ascii="Times New Roman" w:eastAsia="MS Mincho" w:hAnsi="Times New Roman"/>
                <w:b w:val="0"/>
                <w:sz w:val="18"/>
                <w:lang w:eastAsia="ja-JP"/>
              </w:rPr>
            </w:pPr>
            <w:r w:rsidRPr="00D469FA">
              <w:rPr>
                <w:rFonts w:ascii="Times New Roman" w:eastAsia="MS Mincho" w:hAnsi="Times New Roman"/>
                <w:b w:val="0"/>
                <w:sz w:val="18"/>
                <w:lang w:eastAsia="ja-JP"/>
              </w:rPr>
              <w:t>Пренете обавезе</w:t>
            </w:r>
          </w:p>
        </w:tc>
      </w:tr>
      <w:tr w:rsidR="008F61C9" w:rsidRPr="008F61C9" w:rsidTr="0083489F">
        <w:trPr>
          <w:trHeight w:val="242"/>
        </w:trPr>
        <w:tc>
          <w:tcPr>
            <w:tcW w:w="390"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1.</w:t>
            </w:r>
          </w:p>
        </w:tc>
        <w:tc>
          <w:tcPr>
            <w:tcW w:w="586" w:type="pct"/>
            <w:shd w:val="clear" w:color="auto" w:fill="auto"/>
            <w:vAlign w:val="center"/>
          </w:tcPr>
          <w:p w:rsidR="008F61C9" w:rsidRPr="008F61C9" w:rsidRDefault="008F61C9" w:rsidP="00D469FA">
            <w:pPr>
              <w:ind w:left="-141" w:right="-109"/>
              <w:rPr>
                <w:rFonts w:ascii="Times New Roman" w:eastAsia="MS Mincho" w:hAnsi="Times New Roman"/>
                <w:b w:val="0"/>
                <w:sz w:val="20"/>
                <w:lang w:val="sr-Cyrl-CS" w:eastAsia="ja-JP"/>
              </w:rPr>
            </w:pPr>
            <w:r w:rsidRPr="00D469FA">
              <w:rPr>
                <w:rFonts w:ascii="Times New Roman" w:eastAsia="MS Mincho" w:hAnsi="Times New Roman"/>
                <w:b w:val="0"/>
                <w:sz w:val="18"/>
                <w:lang w:eastAsia="ja-JP"/>
              </w:rPr>
              <w:t>Подстицаји</w:t>
            </w:r>
            <w:r w:rsidRPr="00D469FA">
              <w:rPr>
                <w:rFonts w:ascii="Times New Roman" w:eastAsia="MS Mincho" w:hAnsi="Times New Roman"/>
                <w:b w:val="0"/>
                <w:sz w:val="18"/>
                <w:lang w:val="sr-Cyrl-CS" w:eastAsia="ja-JP"/>
              </w:rPr>
              <w:t xml:space="preserve"> за </w:t>
            </w:r>
            <w:r w:rsidRPr="00D469FA">
              <w:rPr>
                <w:rFonts w:ascii="Times New Roman" w:eastAsia="MS Mincho" w:hAnsi="Times New Roman"/>
                <w:b w:val="0"/>
                <w:sz w:val="18"/>
                <w:lang w:eastAsia="ja-JP"/>
              </w:rPr>
              <w:t>п</w:t>
            </w:r>
            <w:r w:rsidRPr="00D469FA">
              <w:rPr>
                <w:rFonts w:ascii="Times New Roman" w:eastAsia="MS Mincho" w:hAnsi="Times New Roman"/>
                <w:b w:val="0"/>
                <w:sz w:val="18"/>
                <w:lang w:val="sr-Cyrl-CS" w:eastAsia="ja-JP"/>
              </w:rPr>
              <w:t>ромотивне активности у пољоривреди и руралном развоју</w:t>
            </w:r>
          </w:p>
        </w:tc>
        <w:tc>
          <w:tcPr>
            <w:tcW w:w="451" w:type="pct"/>
          </w:tcPr>
          <w:p w:rsidR="008F61C9" w:rsidRPr="008F61C9" w:rsidRDefault="008F61C9" w:rsidP="008F61C9">
            <w:pPr>
              <w:jc w:val="center"/>
              <w:rPr>
                <w:rFonts w:ascii="Times New Roman" w:eastAsia="MS Mincho" w:hAnsi="Times New Roman"/>
                <w:b w:val="0"/>
                <w:sz w:val="20"/>
                <w:lang w:val="sr-Cyrl-CS" w:eastAsia="ja-JP"/>
              </w:rPr>
            </w:pPr>
          </w:p>
          <w:p w:rsidR="008F61C9" w:rsidRPr="008F61C9" w:rsidRDefault="008F61C9" w:rsidP="008F61C9">
            <w:pPr>
              <w:rPr>
                <w:rFonts w:ascii="Times New Roman" w:eastAsia="MS Mincho" w:hAnsi="Times New Roman"/>
                <w:b w:val="0"/>
                <w:sz w:val="20"/>
                <w:lang w:val="sr-Cyrl-CS" w:eastAsia="ja-JP"/>
              </w:rPr>
            </w:pPr>
            <w:r w:rsidRPr="008F61C9">
              <w:rPr>
                <w:rFonts w:ascii="Times New Roman" w:eastAsia="MS Mincho" w:hAnsi="Times New Roman"/>
                <w:b w:val="0"/>
                <w:sz w:val="20"/>
                <w:lang w:val="sr-Cyrl-CS" w:eastAsia="ja-JP"/>
              </w:rPr>
              <w:t xml:space="preserve">   </w:t>
            </w:r>
          </w:p>
          <w:p w:rsidR="008F61C9" w:rsidRPr="008F61C9" w:rsidRDefault="008F61C9" w:rsidP="008F61C9">
            <w:pPr>
              <w:rPr>
                <w:rFonts w:ascii="Times New Roman" w:eastAsia="MS Mincho" w:hAnsi="Times New Roman"/>
                <w:b w:val="0"/>
                <w:sz w:val="20"/>
                <w:lang w:val="sr-Cyrl-CS" w:eastAsia="ja-JP"/>
              </w:rPr>
            </w:pPr>
            <w:r w:rsidRPr="008F61C9">
              <w:rPr>
                <w:rFonts w:ascii="Times New Roman" w:eastAsia="MS Mincho" w:hAnsi="Times New Roman"/>
                <w:b w:val="0"/>
                <w:sz w:val="20"/>
                <w:lang w:eastAsia="ja-JP"/>
              </w:rPr>
              <w:t>402</w:t>
            </w:r>
          </w:p>
        </w:tc>
        <w:tc>
          <w:tcPr>
            <w:tcW w:w="825" w:type="pct"/>
            <w:shd w:val="clear" w:color="auto" w:fill="auto"/>
            <w:vAlign w:val="center"/>
          </w:tcPr>
          <w:p w:rsidR="008F61C9" w:rsidRPr="008F61C9" w:rsidRDefault="008F61C9" w:rsidP="008F61C9">
            <w:pPr>
              <w:rPr>
                <w:rFonts w:ascii="Times New Roman" w:eastAsia="MS Mincho" w:hAnsi="Times New Roman"/>
                <w:b w:val="0"/>
                <w:sz w:val="20"/>
                <w:lang w:val="sr-Cyrl-CS" w:eastAsia="ja-JP"/>
              </w:rPr>
            </w:pPr>
            <w:r w:rsidRPr="008F61C9">
              <w:rPr>
                <w:rFonts w:ascii="Times New Roman" w:eastAsia="MS Mincho" w:hAnsi="Times New Roman"/>
                <w:b w:val="0"/>
                <w:sz w:val="20"/>
                <w:lang w:val="sr-Cyrl-CS" w:eastAsia="ja-JP"/>
              </w:rPr>
              <w:t xml:space="preserve"> 200.000</w:t>
            </w:r>
            <w:r w:rsidRPr="008F61C9">
              <w:rPr>
                <w:rFonts w:ascii="Times New Roman" w:eastAsia="MS Mincho" w:hAnsi="Times New Roman"/>
                <w:b w:val="0"/>
                <w:sz w:val="20"/>
                <w:lang w:eastAsia="ja-JP"/>
              </w:rPr>
              <w:t>,00</w:t>
            </w:r>
          </w:p>
        </w:tc>
        <w:tc>
          <w:tcPr>
            <w:tcW w:w="808"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200.000,00</w:t>
            </w:r>
          </w:p>
        </w:tc>
        <w:tc>
          <w:tcPr>
            <w:tcW w:w="746" w:type="pct"/>
            <w:shd w:val="clear" w:color="auto" w:fill="auto"/>
            <w:vAlign w:val="center"/>
          </w:tcPr>
          <w:p w:rsidR="008F61C9" w:rsidRPr="008F61C9" w:rsidRDefault="008F61C9" w:rsidP="008F61C9">
            <w:pPr>
              <w:jc w:val="right"/>
              <w:rPr>
                <w:rFonts w:ascii="Times New Roman" w:eastAsia="MS Mincho" w:hAnsi="Times New Roman"/>
                <w:b w:val="0"/>
                <w:sz w:val="20"/>
                <w:lang w:eastAsia="ja-JP"/>
              </w:rPr>
            </w:pPr>
            <w:r w:rsidRPr="008F61C9">
              <w:rPr>
                <w:rFonts w:ascii="Times New Roman" w:eastAsia="MS Mincho" w:hAnsi="Times New Roman"/>
                <w:b w:val="0"/>
                <w:sz w:val="20"/>
                <w:lang w:eastAsia="ja-JP"/>
              </w:rPr>
              <w:t>100%</w:t>
            </w:r>
          </w:p>
        </w:tc>
        <w:tc>
          <w:tcPr>
            <w:tcW w:w="672" w:type="pct"/>
            <w:vAlign w:val="center"/>
          </w:tcPr>
          <w:p w:rsidR="008F61C9" w:rsidRPr="008F61C9" w:rsidRDefault="008F61C9" w:rsidP="008F61C9">
            <w:pPr>
              <w:jc w:val="right"/>
              <w:rPr>
                <w:rFonts w:ascii="Times New Roman" w:eastAsia="MS Mincho" w:hAnsi="Times New Roman"/>
                <w:b w:val="0"/>
                <w:sz w:val="20"/>
                <w:lang w:eastAsia="ja-JP"/>
              </w:rPr>
            </w:pPr>
          </w:p>
        </w:tc>
        <w:tc>
          <w:tcPr>
            <w:tcW w:w="522" w:type="pct"/>
            <w:vAlign w:val="center"/>
          </w:tcPr>
          <w:p w:rsidR="008F61C9" w:rsidRPr="008F61C9" w:rsidRDefault="008F61C9" w:rsidP="008F61C9">
            <w:pPr>
              <w:jc w:val="right"/>
              <w:rPr>
                <w:rFonts w:ascii="Times New Roman" w:eastAsia="MS Mincho" w:hAnsi="Times New Roman"/>
                <w:b w:val="0"/>
                <w:sz w:val="20"/>
                <w:lang w:eastAsia="ja-JP"/>
              </w:rPr>
            </w:pPr>
          </w:p>
        </w:tc>
      </w:tr>
      <w:tr w:rsidR="008F61C9" w:rsidRPr="008F61C9" w:rsidTr="0083489F">
        <w:trPr>
          <w:gridAfter w:val="3"/>
          <w:wAfter w:w="1940" w:type="pct"/>
          <w:trHeight w:val="170"/>
        </w:trPr>
        <w:tc>
          <w:tcPr>
            <w:tcW w:w="390" w:type="pct"/>
          </w:tcPr>
          <w:p w:rsidR="008F61C9" w:rsidRPr="008F61C9" w:rsidRDefault="008F61C9" w:rsidP="008F61C9">
            <w:pPr>
              <w:rPr>
                <w:rFonts w:ascii="Times New Roman" w:eastAsia="MS Mincho" w:hAnsi="Times New Roman"/>
                <w:b w:val="0"/>
                <w:sz w:val="20"/>
                <w:lang w:eastAsia="ja-JP"/>
              </w:rPr>
            </w:pPr>
          </w:p>
        </w:tc>
        <w:tc>
          <w:tcPr>
            <w:tcW w:w="586" w:type="pct"/>
            <w:shd w:val="clear" w:color="auto" w:fill="auto"/>
          </w:tcPr>
          <w:p w:rsidR="008F61C9" w:rsidRPr="008F61C9" w:rsidRDefault="008F61C9" w:rsidP="008F61C9">
            <w:pPr>
              <w:ind w:left="-140" w:right="-109"/>
              <w:rPr>
                <w:rFonts w:ascii="Times New Roman" w:eastAsia="MS Mincho" w:hAnsi="Times New Roman"/>
                <w:b w:val="0"/>
                <w:sz w:val="20"/>
                <w:lang w:eastAsia="ja-JP"/>
              </w:rPr>
            </w:pPr>
            <w:r w:rsidRPr="008F61C9">
              <w:rPr>
                <w:rFonts w:ascii="Times New Roman" w:eastAsia="MS Mincho" w:hAnsi="Times New Roman"/>
                <w:b w:val="0"/>
                <w:sz w:val="20"/>
                <w:lang w:eastAsia="ja-JP"/>
              </w:rPr>
              <w:t xml:space="preserve">УКУПНО </w:t>
            </w:r>
          </w:p>
        </w:tc>
        <w:tc>
          <w:tcPr>
            <w:tcW w:w="451" w:type="pct"/>
          </w:tcPr>
          <w:p w:rsidR="008F61C9" w:rsidRPr="008F61C9" w:rsidRDefault="008F61C9" w:rsidP="008F61C9">
            <w:pPr>
              <w:rPr>
                <w:rFonts w:ascii="Times New Roman" w:eastAsia="MS Mincho" w:hAnsi="Times New Roman"/>
                <w:b w:val="0"/>
                <w:sz w:val="20"/>
                <w:lang w:eastAsia="ja-JP"/>
              </w:rPr>
            </w:pPr>
          </w:p>
        </w:tc>
        <w:tc>
          <w:tcPr>
            <w:tcW w:w="825" w:type="pct"/>
            <w:shd w:val="clear" w:color="auto" w:fill="auto"/>
          </w:tcPr>
          <w:p w:rsidR="008F61C9" w:rsidRPr="008F61C9" w:rsidRDefault="008F61C9" w:rsidP="008F61C9">
            <w:pPr>
              <w:rPr>
                <w:rFonts w:ascii="Times New Roman" w:eastAsia="MS Mincho" w:hAnsi="Times New Roman"/>
                <w:b w:val="0"/>
                <w:sz w:val="20"/>
                <w:lang w:val="sr-Cyrl-CS" w:eastAsia="ja-JP"/>
              </w:rPr>
            </w:pPr>
            <w:r w:rsidRPr="008F61C9">
              <w:rPr>
                <w:rFonts w:ascii="Times New Roman" w:eastAsia="MS Mincho" w:hAnsi="Times New Roman"/>
                <w:b w:val="0"/>
                <w:sz w:val="20"/>
                <w:lang w:val="sr-Cyrl-CS" w:eastAsia="ja-JP"/>
              </w:rPr>
              <w:t xml:space="preserve">    200.000</w:t>
            </w:r>
          </w:p>
        </w:tc>
        <w:tc>
          <w:tcPr>
            <w:tcW w:w="808" w:type="pct"/>
            <w:shd w:val="clear" w:color="auto" w:fill="auto"/>
          </w:tcPr>
          <w:p w:rsidR="008F61C9" w:rsidRPr="008F61C9" w:rsidRDefault="008F61C9" w:rsidP="008F61C9">
            <w:pPr>
              <w:rPr>
                <w:rFonts w:ascii="Times New Roman" w:eastAsia="MS Mincho" w:hAnsi="Times New Roman"/>
                <w:b w:val="0"/>
                <w:sz w:val="20"/>
                <w:lang w:val="sr-Cyrl-CS" w:eastAsia="ja-JP"/>
              </w:rPr>
            </w:pPr>
            <w:r w:rsidRPr="008F61C9">
              <w:rPr>
                <w:rFonts w:ascii="Times New Roman" w:eastAsia="MS Mincho" w:hAnsi="Times New Roman"/>
                <w:b w:val="0"/>
                <w:sz w:val="20"/>
                <w:lang w:val="sr-Cyrl-CS" w:eastAsia="ja-JP"/>
              </w:rPr>
              <w:t>200.000,00</w:t>
            </w:r>
          </w:p>
        </w:tc>
      </w:tr>
    </w:tbl>
    <w:p w:rsidR="00900C88" w:rsidRPr="00900C88" w:rsidRDefault="00900C88" w:rsidP="008F61C9">
      <w:pPr>
        <w:ind w:left="1559" w:hanging="1559"/>
        <w:jc w:val="both"/>
        <w:rPr>
          <w:rFonts w:ascii="Times New Roman" w:hAnsi="Times New Roman"/>
          <w:b w:val="0"/>
          <w:sz w:val="14"/>
        </w:rPr>
      </w:pPr>
    </w:p>
    <w:p w:rsidR="008F61C9" w:rsidRPr="008F61C9" w:rsidRDefault="008F61C9" w:rsidP="008F61C9">
      <w:pPr>
        <w:ind w:left="1559" w:hanging="1559"/>
        <w:jc w:val="both"/>
        <w:rPr>
          <w:rFonts w:ascii="Times New Roman" w:hAnsi="Times New Roman"/>
          <w:b w:val="0"/>
          <w:i/>
          <w:sz w:val="20"/>
        </w:rPr>
      </w:pPr>
      <w:r w:rsidRPr="008F61C9">
        <w:rPr>
          <w:rFonts w:ascii="Times New Roman" w:hAnsi="Times New Roman"/>
          <w:b w:val="0"/>
          <w:sz w:val="20"/>
        </w:rPr>
        <w:t>Табела 5. Mере које нису предвиђене у оквиру мера директних плаћања, мера кредитне, мера руралног развоја и посебних подстицаја</w:t>
      </w:r>
    </w:p>
    <w:p w:rsidR="008F61C9" w:rsidRPr="008F61C9" w:rsidRDefault="008F61C9" w:rsidP="008F61C9">
      <w:pPr>
        <w:tabs>
          <w:tab w:val="left" w:pos="1920"/>
        </w:tabs>
        <w:jc w:val="both"/>
        <w:rPr>
          <w:rFonts w:ascii="Times New Roman" w:hAnsi="Times New Roman"/>
          <w:b w:val="0"/>
          <w:sz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1074"/>
        <w:gridCol w:w="982"/>
        <w:gridCol w:w="1833"/>
        <w:gridCol w:w="1692"/>
        <w:gridCol w:w="2113"/>
        <w:gridCol w:w="952"/>
      </w:tblGrid>
      <w:tr w:rsidR="008F61C9" w:rsidRPr="008F61C9" w:rsidTr="00900C88">
        <w:trPr>
          <w:trHeight w:val="1285"/>
        </w:trPr>
        <w:tc>
          <w:tcPr>
            <w:tcW w:w="405" w:type="pct"/>
            <w:shd w:val="clear" w:color="auto" w:fill="auto"/>
            <w:vAlign w:val="center"/>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Редни број</w:t>
            </w:r>
          </w:p>
        </w:tc>
        <w:tc>
          <w:tcPr>
            <w:tcW w:w="571" w:type="pct"/>
            <w:shd w:val="clear" w:color="auto" w:fill="auto"/>
            <w:vAlign w:val="center"/>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Назив мере</w:t>
            </w:r>
          </w:p>
        </w:tc>
        <w:tc>
          <w:tcPr>
            <w:tcW w:w="522" w:type="pct"/>
            <w:vAlign w:val="center"/>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Шифра мере</w:t>
            </w:r>
          </w:p>
        </w:tc>
        <w:tc>
          <w:tcPr>
            <w:tcW w:w="974" w:type="pct"/>
            <w:shd w:val="clear" w:color="auto" w:fill="auto"/>
            <w:vAlign w:val="center"/>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Планирани буџет за текућу годину без пренетих обавеза</w:t>
            </w: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 у РСД)</w:t>
            </w:r>
          </w:p>
        </w:tc>
        <w:tc>
          <w:tcPr>
            <w:tcW w:w="899" w:type="pct"/>
            <w:shd w:val="clear" w:color="auto" w:fill="auto"/>
            <w:vAlign w:val="center"/>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Износ подстицаја по кориснику (%)</w:t>
            </w: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(нпр. 30%, 50%, 80%)</w:t>
            </w:r>
          </w:p>
        </w:tc>
        <w:tc>
          <w:tcPr>
            <w:tcW w:w="1123" w:type="pct"/>
            <w:shd w:val="clear" w:color="auto" w:fill="auto"/>
            <w:vAlign w:val="center"/>
          </w:tcPr>
          <w:p w:rsidR="008F61C9" w:rsidRPr="008F61C9" w:rsidRDefault="008F61C9" w:rsidP="008F61C9">
            <w:pPr>
              <w:ind w:left="-110" w:right="-107"/>
              <w:jc w:val="center"/>
              <w:rPr>
                <w:rFonts w:ascii="Times New Roman" w:hAnsi="Times New Roman"/>
                <w:b w:val="0"/>
                <w:sz w:val="20"/>
              </w:rPr>
            </w:pPr>
            <w:r w:rsidRPr="008F61C9">
              <w:rPr>
                <w:rFonts w:ascii="Times New Roman" w:hAnsi="Times New Roman"/>
                <w:b w:val="0"/>
                <w:sz w:val="20"/>
              </w:rPr>
              <w:t>Максимални износ подршке по кориснику (ако је дефинисан)</w:t>
            </w: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(РСД)</w:t>
            </w:r>
          </w:p>
        </w:tc>
        <w:tc>
          <w:tcPr>
            <w:tcW w:w="506" w:type="pct"/>
          </w:tcPr>
          <w:p w:rsidR="008F61C9" w:rsidRPr="008F61C9" w:rsidRDefault="008F61C9" w:rsidP="008F61C9">
            <w:pPr>
              <w:ind w:left="-109"/>
              <w:jc w:val="center"/>
              <w:rPr>
                <w:rFonts w:ascii="Times New Roman" w:hAnsi="Times New Roman"/>
                <w:b w:val="0"/>
                <w:sz w:val="20"/>
              </w:rPr>
            </w:pPr>
            <w:r w:rsidRPr="008F61C9">
              <w:rPr>
                <w:rFonts w:ascii="Times New Roman" w:hAnsi="Times New Roman"/>
                <w:b w:val="0"/>
                <w:sz w:val="20"/>
              </w:rPr>
              <w:t>Пренете обавезе</w:t>
            </w:r>
          </w:p>
        </w:tc>
      </w:tr>
      <w:tr w:rsidR="008F61C9" w:rsidRPr="008F61C9" w:rsidTr="00900C88">
        <w:trPr>
          <w:trHeight w:val="325"/>
        </w:trPr>
        <w:tc>
          <w:tcPr>
            <w:tcW w:w="405" w:type="pct"/>
            <w:shd w:val="clear" w:color="auto" w:fill="auto"/>
            <w:vAlign w:val="center"/>
          </w:tcPr>
          <w:p w:rsidR="008F61C9" w:rsidRPr="008F61C9" w:rsidRDefault="008F61C9" w:rsidP="008F61C9">
            <w:pPr>
              <w:jc w:val="right"/>
              <w:rPr>
                <w:rFonts w:ascii="Times New Roman" w:hAnsi="Times New Roman"/>
                <w:b w:val="0"/>
                <w:sz w:val="20"/>
              </w:rPr>
            </w:pPr>
            <w:r w:rsidRPr="008F61C9">
              <w:rPr>
                <w:rFonts w:ascii="Times New Roman" w:hAnsi="Times New Roman"/>
                <w:b w:val="0"/>
                <w:sz w:val="20"/>
              </w:rPr>
              <w:t>1.</w:t>
            </w:r>
          </w:p>
        </w:tc>
        <w:tc>
          <w:tcPr>
            <w:tcW w:w="571"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522" w:type="pct"/>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974"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899"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1123"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506" w:type="pct"/>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r>
      <w:tr w:rsidR="008F61C9" w:rsidRPr="008F61C9" w:rsidTr="00900C88">
        <w:trPr>
          <w:trHeight w:val="325"/>
        </w:trPr>
        <w:tc>
          <w:tcPr>
            <w:tcW w:w="405" w:type="pct"/>
            <w:shd w:val="clear" w:color="auto" w:fill="auto"/>
            <w:vAlign w:val="center"/>
          </w:tcPr>
          <w:p w:rsidR="008F61C9" w:rsidRPr="008F61C9" w:rsidRDefault="008F61C9" w:rsidP="008F61C9">
            <w:pPr>
              <w:jc w:val="right"/>
              <w:rPr>
                <w:rFonts w:ascii="Times New Roman" w:hAnsi="Times New Roman"/>
                <w:b w:val="0"/>
                <w:sz w:val="20"/>
              </w:rPr>
            </w:pPr>
            <w:r w:rsidRPr="008F61C9">
              <w:rPr>
                <w:rFonts w:ascii="Times New Roman" w:hAnsi="Times New Roman"/>
                <w:b w:val="0"/>
                <w:sz w:val="20"/>
              </w:rPr>
              <w:t>2.</w:t>
            </w:r>
          </w:p>
        </w:tc>
        <w:tc>
          <w:tcPr>
            <w:tcW w:w="571"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522" w:type="pct"/>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974"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899"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1123" w:type="pct"/>
            <w:shd w:val="clear" w:color="auto" w:fill="auto"/>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c>
          <w:tcPr>
            <w:tcW w:w="506" w:type="pct"/>
            <w:vAlign w:val="center"/>
          </w:tcPr>
          <w:p w:rsidR="008F61C9" w:rsidRPr="008F61C9" w:rsidRDefault="008F61C9" w:rsidP="008F61C9">
            <w:pPr>
              <w:jc w:val="center"/>
              <w:rPr>
                <w:rFonts w:ascii="Times New Roman" w:hAnsi="Times New Roman"/>
                <w:b w:val="0"/>
                <w:sz w:val="20"/>
                <w:lang w:val="sr-Cyrl-CS"/>
              </w:rPr>
            </w:pPr>
            <w:r w:rsidRPr="008F61C9">
              <w:rPr>
                <w:rFonts w:ascii="Times New Roman" w:hAnsi="Times New Roman"/>
                <w:b w:val="0"/>
                <w:sz w:val="20"/>
                <w:lang w:val="sr-Cyrl-CS"/>
              </w:rPr>
              <w:t>-</w:t>
            </w:r>
          </w:p>
        </w:tc>
      </w:tr>
    </w:tbl>
    <w:p w:rsidR="008F61C9" w:rsidRPr="00900C88" w:rsidRDefault="008F61C9" w:rsidP="008F61C9">
      <w:pPr>
        <w:tabs>
          <w:tab w:val="left" w:pos="567"/>
        </w:tabs>
        <w:rPr>
          <w:rFonts w:ascii="Times New Roman" w:hAnsi="Times New Roman"/>
          <w:b w:val="0"/>
          <w:sz w:val="14"/>
        </w:rPr>
      </w:pPr>
    </w:p>
    <w:p w:rsidR="008F61C9" w:rsidRPr="008F61C9" w:rsidRDefault="008F61C9" w:rsidP="008F61C9">
      <w:pPr>
        <w:tabs>
          <w:tab w:val="left" w:pos="567"/>
        </w:tabs>
        <w:rPr>
          <w:rFonts w:ascii="Times New Roman" w:hAnsi="Times New Roman"/>
          <w:b w:val="0"/>
          <w:sz w:val="20"/>
          <w:lang w:val="sr-Cyrl-CS"/>
        </w:rPr>
      </w:pPr>
      <w:r w:rsidRPr="008F61C9">
        <w:rPr>
          <w:rFonts w:ascii="Times New Roman" w:hAnsi="Times New Roman"/>
          <w:b w:val="0"/>
          <w:sz w:val="20"/>
        </w:rPr>
        <w:t xml:space="preserve">    Тaбела 6. Табеларни приказ планираних финансијских средстава</w:t>
      </w:r>
    </w:p>
    <w:tbl>
      <w:tblPr>
        <w:tblW w:w="5041" w:type="pct"/>
        <w:tblCellSpacing w:w="0" w:type="dxa"/>
        <w:tblInd w:w="-60" w:type="dxa"/>
        <w:tblBorders>
          <w:top w:val="inset" w:sz="6" w:space="0" w:color="000000"/>
          <w:left w:val="inset" w:sz="6" w:space="0" w:color="000000"/>
          <w:bottom w:val="inset" w:sz="6" w:space="0" w:color="000000"/>
          <w:right w:val="inset" w:sz="6" w:space="0" w:color="000000"/>
        </w:tblBorders>
        <w:tblLook w:val="00A0"/>
      </w:tblPr>
      <w:tblGrid>
        <w:gridCol w:w="8268"/>
        <w:gridCol w:w="1168"/>
      </w:tblGrid>
      <w:tr w:rsidR="008F61C9" w:rsidRPr="008F61C9" w:rsidTr="008F61C9">
        <w:trPr>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 xml:space="preserve">Буџет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 xml:space="preserve">Вредност у РСД </w:t>
            </w:r>
          </w:p>
        </w:tc>
      </w:tr>
      <w:tr w:rsidR="008F61C9" w:rsidRPr="008F61C9" w:rsidTr="008F61C9">
        <w:trPr>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Укупан износ средстава из буџета ЈЛС планираних за реализацију Програма подршке за спровођење пољопривредне политике и политике руралног развоја (без пренетих обавеза)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 </w:t>
            </w:r>
            <w:r w:rsidRPr="008F61C9">
              <w:rPr>
                <w:rFonts w:ascii="Times New Roman" w:hAnsi="Times New Roman"/>
                <w:b w:val="0"/>
                <w:sz w:val="20"/>
                <w:lang w:val="ru-RU"/>
              </w:rPr>
              <w:t xml:space="preserve"> </w:t>
            </w:r>
            <w:r w:rsidRPr="008F61C9">
              <w:rPr>
                <w:rFonts w:ascii="Times New Roman" w:hAnsi="Times New Roman"/>
                <w:b w:val="0"/>
                <w:sz w:val="20"/>
              </w:rPr>
              <w:t>4.200.000</w:t>
            </w:r>
          </w:p>
        </w:tc>
      </w:tr>
      <w:tr w:rsidR="008F61C9" w:rsidRPr="008F61C9" w:rsidTr="00900C88">
        <w:trPr>
          <w:trHeight w:val="109"/>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 xml:space="preserve">Планирана средства за директна плаћања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jc w:val="center"/>
              <w:rPr>
                <w:rFonts w:ascii="Times New Roman" w:hAnsi="Times New Roman"/>
                <w:b w:val="0"/>
                <w:sz w:val="20"/>
                <w:lang w:val="ru-RU"/>
              </w:rPr>
            </w:pPr>
            <w:r w:rsidRPr="008F61C9">
              <w:rPr>
                <w:rFonts w:ascii="Times New Roman" w:hAnsi="Times New Roman"/>
                <w:b w:val="0"/>
                <w:sz w:val="20"/>
              </w:rPr>
              <w:t> </w:t>
            </w:r>
            <w:r w:rsidRPr="008F61C9">
              <w:rPr>
                <w:rFonts w:ascii="Times New Roman" w:hAnsi="Times New Roman"/>
                <w:b w:val="0"/>
                <w:sz w:val="20"/>
                <w:lang w:val="ru-RU"/>
              </w:rPr>
              <w:t xml:space="preserve"> </w:t>
            </w:r>
          </w:p>
        </w:tc>
      </w:tr>
      <w:tr w:rsidR="008F61C9" w:rsidRPr="008F61C9" w:rsidTr="008F61C9">
        <w:trPr>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 xml:space="preserve">Планирана средства за кредитну подршку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jc w:val="center"/>
              <w:rPr>
                <w:rFonts w:ascii="Times New Roman" w:hAnsi="Times New Roman"/>
                <w:b w:val="0"/>
                <w:sz w:val="20"/>
                <w:lang w:val="ru-RU"/>
              </w:rPr>
            </w:pPr>
            <w:r w:rsidRPr="008F61C9">
              <w:rPr>
                <w:rFonts w:ascii="Times New Roman" w:hAnsi="Times New Roman"/>
                <w:b w:val="0"/>
                <w:sz w:val="20"/>
              </w:rPr>
              <w:t> </w:t>
            </w:r>
            <w:r w:rsidRPr="008F61C9">
              <w:rPr>
                <w:rFonts w:ascii="Times New Roman" w:hAnsi="Times New Roman"/>
                <w:b w:val="0"/>
                <w:sz w:val="20"/>
                <w:lang w:val="ru-RU"/>
              </w:rPr>
              <w:t xml:space="preserve"> </w:t>
            </w:r>
          </w:p>
        </w:tc>
      </w:tr>
      <w:tr w:rsidR="008F61C9" w:rsidRPr="008F61C9" w:rsidTr="008F61C9">
        <w:trPr>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 xml:space="preserve">Планирана средства за подстицаје мерама руралног развоја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 </w:t>
            </w:r>
            <w:r w:rsidRPr="008F61C9">
              <w:rPr>
                <w:rFonts w:ascii="Times New Roman" w:hAnsi="Times New Roman"/>
                <w:b w:val="0"/>
                <w:sz w:val="20"/>
                <w:lang w:val="ru-RU"/>
              </w:rPr>
              <w:t xml:space="preserve"> </w:t>
            </w:r>
            <w:r w:rsidRPr="008F61C9">
              <w:rPr>
                <w:rFonts w:ascii="Times New Roman" w:hAnsi="Times New Roman"/>
                <w:b w:val="0"/>
                <w:sz w:val="20"/>
              </w:rPr>
              <w:t>4.000.000</w:t>
            </w:r>
          </w:p>
        </w:tc>
      </w:tr>
      <w:tr w:rsidR="008F61C9" w:rsidRPr="008F61C9" w:rsidTr="008F61C9">
        <w:trPr>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Планирана средства за посебне подстицаје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 xml:space="preserve">     200.000</w:t>
            </w:r>
          </w:p>
        </w:tc>
      </w:tr>
      <w:tr w:rsidR="008F61C9" w:rsidRPr="008F61C9" w:rsidTr="008F61C9">
        <w:trPr>
          <w:trHeight w:val="389"/>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 xml:space="preserve">Планирана средства за мере које нису предвиђене у оквиру мера директних плаћања, кредитне подршке и у оквиру мера руралног развоја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jc w:val="center"/>
              <w:rPr>
                <w:rFonts w:ascii="Times New Roman" w:hAnsi="Times New Roman"/>
                <w:b w:val="0"/>
                <w:sz w:val="20"/>
                <w:lang w:val="ru-RU"/>
              </w:rPr>
            </w:pPr>
            <w:r w:rsidRPr="008F61C9">
              <w:rPr>
                <w:rFonts w:ascii="Times New Roman" w:hAnsi="Times New Roman"/>
                <w:b w:val="0"/>
                <w:sz w:val="20"/>
              </w:rPr>
              <w:t> </w:t>
            </w:r>
            <w:r w:rsidRPr="008F61C9">
              <w:rPr>
                <w:rFonts w:ascii="Times New Roman" w:hAnsi="Times New Roman"/>
                <w:b w:val="0"/>
                <w:sz w:val="20"/>
                <w:lang w:val="ru-RU"/>
              </w:rPr>
              <w:t xml:space="preserve"> </w:t>
            </w:r>
          </w:p>
        </w:tc>
      </w:tr>
      <w:tr w:rsidR="008F61C9" w:rsidRPr="008F61C9" w:rsidTr="008F61C9">
        <w:trPr>
          <w:trHeight w:val="199"/>
          <w:tblCellSpacing w:w="0" w:type="dxa"/>
        </w:trPr>
        <w:tc>
          <w:tcPr>
            <w:tcW w:w="43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F61C9" w:rsidRPr="008F61C9" w:rsidRDefault="008F61C9" w:rsidP="008F61C9">
            <w:pPr>
              <w:rPr>
                <w:rFonts w:ascii="Times New Roman" w:hAnsi="Times New Roman"/>
                <w:b w:val="0"/>
                <w:sz w:val="20"/>
              </w:rPr>
            </w:pPr>
            <w:r w:rsidRPr="008F61C9">
              <w:rPr>
                <w:rFonts w:ascii="Times New Roman" w:hAnsi="Times New Roman"/>
                <w:b w:val="0"/>
                <w:sz w:val="20"/>
              </w:rPr>
              <w:t>Пренете обавезе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F61C9" w:rsidRPr="008F61C9" w:rsidRDefault="008F61C9" w:rsidP="008F61C9">
            <w:pPr>
              <w:jc w:val="center"/>
              <w:rPr>
                <w:rFonts w:ascii="Times New Roman" w:hAnsi="Times New Roman"/>
                <w:b w:val="0"/>
                <w:sz w:val="20"/>
              </w:rPr>
            </w:pPr>
          </w:p>
        </w:tc>
      </w:tr>
    </w:tbl>
    <w:p w:rsidR="008F61C9" w:rsidRPr="00900C88" w:rsidRDefault="008F61C9" w:rsidP="008F61C9">
      <w:pPr>
        <w:tabs>
          <w:tab w:val="left" w:pos="1920"/>
        </w:tabs>
        <w:jc w:val="both"/>
        <w:rPr>
          <w:rFonts w:ascii="Times New Roman" w:hAnsi="Times New Roman"/>
          <w:b w:val="0"/>
          <w:sz w:val="14"/>
          <w:lang w:val="sr-Cyrl-CS"/>
        </w:rPr>
      </w:pPr>
    </w:p>
    <w:p w:rsidR="008F61C9" w:rsidRPr="008F61C9" w:rsidRDefault="008F61C9" w:rsidP="00222225">
      <w:pPr>
        <w:ind w:left="540"/>
        <w:jc w:val="both"/>
        <w:rPr>
          <w:rFonts w:ascii="Times New Roman" w:hAnsi="Times New Roman"/>
          <w:b w:val="0"/>
          <w:sz w:val="20"/>
        </w:rPr>
      </w:pPr>
      <w:r w:rsidRPr="008F61C9">
        <w:rPr>
          <w:rFonts w:ascii="Times New Roman" w:hAnsi="Times New Roman"/>
          <w:b w:val="0"/>
          <w:sz w:val="20"/>
        </w:rPr>
        <w:t xml:space="preserve">   Циљна група и значај промене која се очекује за кориснике</w:t>
      </w:r>
      <w:r w:rsidR="00222225">
        <w:rPr>
          <w:rFonts w:ascii="Times New Roman" w:hAnsi="Times New Roman"/>
          <w:b w:val="0"/>
          <w:sz w:val="20"/>
        </w:rPr>
        <w:t xml:space="preserve"> </w:t>
      </w:r>
      <w:r w:rsidRPr="008F61C9">
        <w:rPr>
          <w:rFonts w:ascii="Times New Roman" w:hAnsi="Times New Roman"/>
          <w:b w:val="0"/>
          <w:sz w:val="20"/>
        </w:rPr>
        <w:t>Програма</w:t>
      </w:r>
      <w:r w:rsidR="00222225">
        <w:rPr>
          <w:rFonts w:ascii="Times New Roman" w:hAnsi="Times New Roman"/>
          <w:b w:val="0"/>
          <w:sz w:val="20"/>
        </w:rPr>
        <w:t>:</w:t>
      </w:r>
      <w:r w:rsidRPr="008F61C9">
        <w:rPr>
          <w:rFonts w:ascii="Times New Roman" w:hAnsi="Times New Roman"/>
          <w:b w:val="0"/>
          <w:sz w:val="20"/>
        </w:rPr>
        <w:t xml:space="preserve"> мере подршке су намењене регистрованим пољопривредним </w:t>
      </w:r>
      <w:r w:rsidRPr="008F61C9">
        <w:rPr>
          <w:rFonts w:ascii="Times New Roman" w:hAnsi="Times New Roman"/>
          <w:b w:val="0"/>
          <w:sz w:val="20"/>
          <w:lang w:val="sr-Cyrl-CS"/>
        </w:rPr>
        <w:t xml:space="preserve">газдинствима </w:t>
      </w:r>
      <w:r w:rsidRPr="008F61C9">
        <w:rPr>
          <w:rFonts w:ascii="Times New Roman" w:hAnsi="Times New Roman"/>
          <w:b w:val="0"/>
          <w:sz w:val="20"/>
        </w:rPr>
        <w:t>са територије општине Ћићевац, у висини од 40-100% потраживаних средстава и усмерене су за</w:t>
      </w:r>
      <w:r w:rsidRPr="008F61C9">
        <w:rPr>
          <w:rFonts w:ascii="Times New Roman" w:hAnsi="Times New Roman"/>
          <w:b w:val="0"/>
          <w:sz w:val="20"/>
          <w:lang w:val="sr-Cyrl-CS"/>
        </w:rPr>
        <w:t>:</w:t>
      </w:r>
      <w:r w:rsidRPr="008F61C9">
        <w:rPr>
          <w:rFonts w:ascii="Times New Roman" w:hAnsi="Times New Roman"/>
          <w:b w:val="0"/>
          <w:sz w:val="20"/>
        </w:rPr>
        <w:t xml:space="preserve"> </w:t>
      </w:r>
      <w:r w:rsidRPr="008F61C9">
        <w:rPr>
          <w:rFonts w:ascii="Times New Roman" w:hAnsi="Times New Roman"/>
          <w:b w:val="0"/>
          <w:sz w:val="20"/>
          <w:lang w:val="sr-Cyrl-CS"/>
        </w:rPr>
        <w:t>куповину механизације</w:t>
      </w:r>
      <w:r w:rsidRPr="008F61C9">
        <w:rPr>
          <w:rFonts w:ascii="Times New Roman" w:hAnsi="Times New Roman"/>
          <w:b w:val="0"/>
          <w:sz w:val="20"/>
        </w:rPr>
        <w:t>, набавку</w:t>
      </w:r>
      <w:r w:rsidRPr="008F61C9">
        <w:rPr>
          <w:rFonts w:ascii="Times New Roman" w:hAnsi="Times New Roman"/>
          <w:b w:val="0"/>
          <w:sz w:val="20"/>
          <w:lang w:val="sr-Cyrl-CS"/>
        </w:rPr>
        <w:t xml:space="preserve"> воћних</w:t>
      </w:r>
      <w:r w:rsidRPr="008F61C9">
        <w:rPr>
          <w:rFonts w:ascii="Times New Roman" w:hAnsi="Times New Roman"/>
          <w:b w:val="0"/>
          <w:sz w:val="20"/>
        </w:rPr>
        <w:t xml:space="preserve"> садница,</w:t>
      </w:r>
      <w:r w:rsidRPr="008F61C9">
        <w:rPr>
          <w:rFonts w:ascii="Times New Roman" w:hAnsi="Times New Roman"/>
          <w:b w:val="0"/>
          <w:sz w:val="20"/>
          <w:lang w:val="sr-Cyrl-CS"/>
        </w:rPr>
        <w:t xml:space="preserve"> опреме за наводњавање, опреме за пчеларство,</w:t>
      </w:r>
      <w:r w:rsidRPr="008F61C9">
        <w:rPr>
          <w:rFonts w:ascii="Times New Roman" w:hAnsi="Times New Roman"/>
          <w:b w:val="0"/>
          <w:sz w:val="20"/>
        </w:rPr>
        <w:t xml:space="preserve"> као и набавку </w:t>
      </w:r>
      <w:r w:rsidRPr="008F61C9">
        <w:rPr>
          <w:rFonts w:ascii="Times New Roman" w:hAnsi="Times New Roman"/>
          <w:b w:val="0"/>
          <w:sz w:val="20"/>
          <w:lang w:val="sr-Cyrl-CS"/>
        </w:rPr>
        <w:t>квалитетних говеда, оваца, коза и свиња</w:t>
      </w:r>
      <w:r w:rsidRPr="008F61C9">
        <w:rPr>
          <w:rFonts w:ascii="Times New Roman" w:hAnsi="Times New Roman"/>
          <w:b w:val="0"/>
          <w:sz w:val="20"/>
        </w:rPr>
        <w:t>.Такође се део средстава издваја за едукацију пољопривредника, кроз посету Међународном пољопривредном сајму у Новом Саду и за организовање стручних предавања из области пољопривредне производње.</w:t>
      </w:r>
    </w:p>
    <w:p w:rsidR="008F61C9" w:rsidRPr="008F61C9" w:rsidRDefault="008F61C9" w:rsidP="008F61C9">
      <w:pPr>
        <w:jc w:val="both"/>
        <w:rPr>
          <w:rFonts w:ascii="Times New Roman" w:hAnsi="Times New Roman"/>
          <w:b w:val="0"/>
          <w:color w:val="000000"/>
          <w:sz w:val="20"/>
          <w:lang w:val="sr-Cyrl-CS"/>
        </w:rPr>
      </w:pPr>
      <w:r w:rsidRPr="008F61C9">
        <w:rPr>
          <w:rFonts w:ascii="Times New Roman" w:hAnsi="Times New Roman"/>
          <w:b w:val="0"/>
          <w:color w:val="000000"/>
          <w:sz w:val="20"/>
          <w:lang w:val="sr-Cyrl-CS"/>
        </w:rPr>
        <w:t xml:space="preserve">Очекује се да ће планиране мере подршке, које су намењене пољопривредним удружењима и индивидуалним пољопривредним произвођачима, довести до подизања квалитета живота у сеоским </w:t>
      </w:r>
      <w:r w:rsidRPr="008F61C9">
        <w:rPr>
          <w:rFonts w:ascii="Times New Roman" w:hAnsi="Times New Roman"/>
          <w:b w:val="0"/>
          <w:color w:val="000000"/>
          <w:sz w:val="20"/>
          <w:lang w:val="sr-Cyrl-CS"/>
        </w:rPr>
        <w:lastRenderedPageBreak/>
        <w:t>срединама, повећања продуктивности и ефикасности рада и запошљавања на пољопривредним газдинствима,  као и даљем подстицању удруживања</w:t>
      </w:r>
    </w:p>
    <w:p w:rsidR="008F61C9" w:rsidRPr="008F61C9" w:rsidRDefault="008F61C9" w:rsidP="008F61C9">
      <w:pPr>
        <w:ind w:left="540"/>
        <w:jc w:val="both"/>
        <w:rPr>
          <w:rFonts w:ascii="Times New Roman" w:hAnsi="Times New Roman"/>
          <w:b w:val="0"/>
          <w:i/>
          <w:sz w:val="20"/>
        </w:rPr>
      </w:pPr>
      <w:r w:rsidRPr="008F61C9">
        <w:rPr>
          <w:rFonts w:ascii="Times New Roman" w:hAnsi="Times New Roman"/>
          <w:b w:val="0"/>
          <w:sz w:val="20"/>
        </w:rPr>
        <w:t>Информисање корисника о могућностима које пружа Програм подршке за спровођење пољопривредне политике и политике руралног развоја:</w:t>
      </w:r>
    </w:p>
    <w:p w:rsidR="008F61C9" w:rsidRPr="008F61C9" w:rsidRDefault="008F61C9" w:rsidP="008F61C9">
      <w:pPr>
        <w:jc w:val="both"/>
        <w:rPr>
          <w:rFonts w:ascii="Times New Roman" w:hAnsi="Times New Roman"/>
          <w:b w:val="0"/>
          <w:color w:val="000000"/>
          <w:sz w:val="20"/>
          <w:lang w:val="ru-RU"/>
        </w:rPr>
      </w:pPr>
      <w:r w:rsidRPr="008F61C9">
        <w:rPr>
          <w:rFonts w:ascii="Times New Roman" w:hAnsi="Times New Roman"/>
          <w:b w:val="0"/>
          <w:color w:val="000000"/>
          <w:sz w:val="20"/>
          <w:lang w:val="ru-RU"/>
        </w:rPr>
        <w:t xml:space="preserve">             ЈЛС своје потенцијалне кориснике о мерама подршке информише путем: </w:t>
      </w:r>
    </w:p>
    <w:p w:rsidR="008F61C9" w:rsidRPr="008F61C9" w:rsidRDefault="008F61C9" w:rsidP="000F773C">
      <w:pPr>
        <w:numPr>
          <w:ilvl w:val="0"/>
          <w:numId w:val="7"/>
        </w:numPr>
        <w:jc w:val="both"/>
        <w:rPr>
          <w:rFonts w:ascii="Times New Roman" w:hAnsi="Times New Roman"/>
          <w:b w:val="0"/>
          <w:color w:val="000000"/>
          <w:sz w:val="20"/>
          <w:lang w:val="ru-RU"/>
        </w:rPr>
      </w:pPr>
      <w:r w:rsidRPr="008F61C9">
        <w:rPr>
          <w:rFonts w:ascii="Times New Roman" w:hAnsi="Times New Roman"/>
          <w:b w:val="0"/>
          <w:color w:val="000000"/>
          <w:sz w:val="20"/>
          <w:lang w:val="ru-RU"/>
        </w:rPr>
        <w:t>локалних телевизија и радија</w:t>
      </w:r>
    </w:p>
    <w:p w:rsidR="008F61C9" w:rsidRPr="008F61C9" w:rsidRDefault="008F61C9" w:rsidP="000F773C">
      <w:pPr>
        <w:numPr>
          <w:ilvl w:val="0"/>
          <w:numId w:val="7"/>
        </w:numPr>
        <w:jc w:val="both"/>
        <w:rPr>
          <w:rFonts w:ascii="Times New Roman" w:hAnsi="Times New Roman"/>
          <w:b w:val="0"/>
          <w:color w:val="000000"/>
          <w:sz w:val="20"/>
          <w:lang w:val="ru-RU"/>
        </w:rPr>
      </w:pPr>
      <w:r w:rsidRPr="008F61C9">
        <w:rPr>
          <w:rFonts w:ascii="Times New Roman" w:hAnsi="Times New Roman"/>
          <w:b w:val="0"/>
          <w:color w:val="000000"/>
          <w:sz w:val="20"/>
          <w:lang w:val="ru-RU"/>
        </w:rPr>
        <w:t>на огласној табли у холу Општинске управе</w:t>
      </w:r>
    </w:p>
    <w:p w:rsidR="008F61C9" w:rsidRPr="008F61C9" w:rsidRDefault="008F61C9" w:rsidP="000F773C">
      <w:pPr>
        <w:numPr>
          <w:ilvl w:val="0"/>
          <w:numId w:val="7"/>
        </w:numPr>
        <w:jc w:val="both"/>
        <w:rPr>
          <w:rFonts w:ascii="Times New Roman" w:hAnsi="Times New Roman"/>
          <w:b w:val="0"/>
          <w:color w:val="000000"/>
          <w:sz w:val="20"/>
          <w:lang w:val="ru-RU"/>
        </w:rPr>
      </w:pPr>
      <w:r w:rsidRPr="008F61C9">
        <w:rPr>
          <w:rFonts w:ascii="Times New Roman" w:hAnsi="Times New Roman"/>
          <w:b w:val="0"/>
          <w:color w:val="000000"/>
          <w:sz w:val="20"/>
          <w:lang w:val="ru-RU"/>
        </w:rPr>
        <w:t>путем интернет презентације општине</w:t>
      </w:r>
    </w:p>
    <w:p w:rsidR="008F61C9" w:rsidRPr="008F61C9" w:rsidRDefault="008F61C9" w:rsidP="000F773C">
      <w:pPr>
        <w:numPr>
          <w:ilvl w:val="0"/>
          <w:numId w:val="7"/>
        </w:numPr>
        <w:jc w:val="both"/>
        <w:rPr>
          <w:rFonts w:ascii="Times New Roman" w:hAnsi="Times New Roman"/>
          <w:b w:val="0"/>
          <w:color w:val="000000"/>
          <w:sz w:val="20"/>
          <w:lang w:val="ru-RU"/>
        </w:rPr>
      </w:pPr>
      <w:r w:rsidRPr="008F61C9">
        <w:rPr>
          <w:rFonts w:ascii="Times New Roman" w:hAnsi="Times New Roman"/>
          <w:b w:val="0"/>
          <w:color w:val="000000"/>
          <w:sz w:val="20"/>
          <w:lang w:val="ru-RU"/>
        </w:rPr>
        <w:t>пољопривредне стручне службе</w:t>
      </w:r>
    </w:p>
    <w:p w:rsidR="008F61C9" w:rsidRPr="008F61C9" w:rsidRDefault="008F61C9" w:rsidP="000F773C">
      <w:pPr>
        <w:numPr>
          <w:ilvl w:val="0"/>
          <w:numId w:val="7"/>
        </w:numPr>
        <w:jc w:val="both"/>
        <w:rPr>
          <w:rFonts w:ascii="Times New Roman" w:hAnsi="Times New Roman"/>
          <w:b w:val="0"/>
          <w:color w:val="000000"/>
          <w:sz w:val="20"/>
          <w:lang w:val="ru-RU"/>
        </w:rPr>
      </w:pPr>
      <w:r w:rsidRPr="008F61C9">
        <w:rPr>
          <w:rFonts w:ascii="Times New Roman" w:hAnsi="Times New Roman"/>
          <w:b w:val="0"/>
          <w:color w:val="000000"/>
          <w:sz w:val="20"/>
          <w:lang w:val="ru-RU"/>
        </w:rPr>
        <w:t>у месним канцеларијама</w:t>
      </w:r>
    </w:p>
    <w:p w:rsidR="008F61C9" w:rsidRPr="00900C88" w:rsidRDefault="008F61C9" w:rsidP="008F61C9">
      <w:pPr>
        <w:jc w:val="center"/>
        <w:rPr>
          <w:rFonts w:ascii="Times New Roman" w:hAnsi="Times New Roman"/>
          <w:b w:val="0"/>
          <w:sz w:val="14"/>
          <w:lang w:val="sr-Cyrl-CS"/>
        </w:rPr>
      </w:pP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Мониторинг и евалуација:</w:t>
      </w:r>
    </w:p>
    <w:p w:rsidR="008F61C9" w:rsidRPr="008F61C9" w:rsidRDefault="008F61C9" w:rsidP="008F61C9">
      <w:pPr>
        <w:jc w:val="both"/>
        <w:rPr>
          <w:rFonts w:ascii="Times New Roman" w:hAnsi="Times New Roman"/>
          <w:b w:val="0"/>
          <w:i/>
          <w:sz w:val="20"/>
        </w:rPr>
      </w:pPr>
      <w:r w:rsidRPr="008F61C9">
        <w:rPr>
          <w:rFonts w:ascii="Times New Roman" w:hAnsi="Times New Roman"/>
          <w:b w:val="0"/>
          <w:sz w:val="20"/>
        </w:rPr>
        <w:t xml:space="preserve">   </w:t>
      </w:r>
      <w:r w:rsidRPr="008F61C9">
        <w:rPr>
          <w:rFonts w:ascii="Times New Roman" w:hAnsi="Times New Roman"/>
          <w:b w:val="0"/>
          <w:color w:val="000000"/>
          <w:sz w:val="20"/>
          <w:lang w:val="ru-RU"/>
        </w:rPr>
        <w:t xml:space="preserve">За мониторниг и евалуацију Програма задужена је Комисија за расподелу и контролу управљања средствима буџета за развој пољопривреде и рурални развој општине Ћићевац.  </w:t>
      </w:r>
    </w:p>
    <w:p w:rsidR="008F61C9" w:rsidRPr="00900C88" w:rsidRDefault="008F61C9" w:rsidP="008F61C9">
      <w:pPr>
        <w:tabs>
          <w:tab w:val="left" w:pos="1920"/>
        </w:tabs>
        <w:jc w:val="both"/>
        <w:rPr>
          <w:rFonts w:ascii="Times New Roman" w:hAnsi="Times New Roman"/>
          <w:b w:val="0"/>
          <w:sz w:val="14"/>
        </w:rPr>
      </w:pPr>
      <w:r w:rsidRPr="008F61C9">
        <w:rPr>
          <w:rFonts w:ascii="Times New Roman" w:hAnsi="Times New Roman"/>
          <w:b w:val="0"/>
          <w:sz w:val="20"/>
        </w:rPr>
        <w:t xml:space="preserve">  </w:t>
      </w:r>
    </w:p>
    <w:p w:rsidR="008F61C9" w:rsidRDefault="008F61C9" w:rsidP="008F61C9">
      <w:pPr>
        <w:jc w:val="center"/>
        <w:rPr>
          <w:rFonts w:ascii="Times New Roman" w:hAnsi="Times New Roman"/>
          <w:b w:val="0"/>
          <w:sz w:val="20"/>
        </w:rPr>
      </w:pPr>
      <w:r w:rsidRPr="008F61C9">
        <w:rPr>
          <w:rFonts w:ascii="Times New Roman" w:hAnsi="Times New Roman"/>
          <w:b w:val="0"/>
          <w:sz w:val="20"/>
          <w:lang w:val="sr-Latn-CS"/>
        </w:rPr>
        <w:t xml:space="preserve">II </w:t>
      </w:r>
      <w:r w:rsidRPr="008F61C9">
        <w:rPr>
          <w:rFonts w:ascii="Times New Roman" w:hAnsi="Times New Roman"/>
          <w:b w:val="0"/>
          <w:sz w:val="20"/>
        </w:rPr>
        <w:t>О</w:t>
      </w:r>
      <w:r w:rsidRPr="008F61C9">
        <w:rPr>
          <w:rFonts w:ascii="Times New Roman" w:hAnsi="Times New Roman"/>
          <w:b w:val="0"/>
          <w:sz w:val="20"/>
          <w:lang w:val="sr-Latn-CS"/>
        </w:rPr>
        <w:t>ПИС ПЛАНИРАНИХ</w:t>
      </w:r>
      <w:r w:rsidRPr="008F61C9">
        <w:rPr>
          <w:rFonts w:ascii="Times New Roman" w:hAnsi="Times New Roman"/>
          <w:b w:val="0"/>
          <w:sz w:val="20"/>
        </w:rPr>
        <w:t xml:space="preserve"> МЕРА</w:t>
      </w:r>
    </w:p>
    <w:p w:rsidR="00900C88" w:rsidRPr="00900C88" w:rsidRDefault="00900C88" w:rsidP="008F61C9">
      <w:pPr>
        <w:jc w:val="center"/>
        <w:rPr>
          <w:rFonts w:ascii="Times New Roman" w:hAnsi="Times New Roman"/>
          <w:b w:val="0"/>
          <w:sz w:val="14"/>
        </w:rPr>
      </w:pP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 xml:space="preserve"> Назив и шифра мере:</w:t>
      </w:r>
    </w:p>
    <w:p w:rsidR="008F61C9" w:rsidRPr="008F61C9" w:rsidRDefault="008F61C9" w:rsidP="008F61C9">
      <w:pPr>
        <w:jc w:val="both"/>
        <w:rPr>
          <w:rFonts w:ascii="Times New Roman" w:hAnsi="Times New Roman"/>
          <w:b w:val="0"/>
          <w:sz w:val="20"/>
          <w:lang w:val="sr-Cyrl-CS"/>
        </w:rPr>
      </w:pPr>
      <w:r w:rsidRPr="008F61C9">
        <w:rPr>
          <w:rFonts w:ascii="Times New Roman" w:hAnsi="Times New Roman"/>
          <w:b w:val="0"/>
          <w:sz w:val="20"/>
        </w:rPr>
        <w:t xml:space="preserve">     1.      Инвестиција у физичку имовину пољопривредних газдинстава 101</w:t>
      </w:r>
    </w:p>
    <w:p w:rsidR="008F61C9" w:rsidRPr="00900C88" w:rsidRDefault="008F61C9" w:rsidP="008F61C9">
      <w:pPr>
        <w:jc w:val="both"/>
        <w:rPr>
          <w:rFonts w:ascii="Times New Roman" w:hAnsi="Times New Roman"/>
          <w:b w:val="0"/>
          <w:sz w:val="14"/>
          <w:lang w:val="sr-Cyrl-CS"/>
        </w:rPr>
      </w:pPr>
    </w:p>
    <w:p w:rsidR="008F61C9" w:rsidRPr="008F61C9" w:rsidRDefault="008F61C9" w:rsidP="008F61C9">
      <w:pPr>
        <w:jc w:val="both"/>
        <w:rPr>
          <w:rFonts w:ascii="Times New Roman" w:hAnsi="Times New Roman"/>
          <w:b w:val="0"/>
          <w:color w:val="000000"/>
          <w:sz w:val="20"/>
        </w:rPr>
      </w:pPr>
      <w:r w:rsidRPr="00900C88">
        <w:rPr>
          <w:rFonts w:ascii="Times New Roman" w:hAnsi="Times New Roman"/>
          <w:sz w:val="20"/>
        </w:rPr>
        <w:t>2.1.1. Образложење</w:t>
      </w:r>
      <w:r w:rsidRPr="008F61C9">
        <w:rPr>
          <w:rFonts w:ascii="Times New Roman" w:hAnsi="Times New Roman"/>
          <w:b w:val="0"/>
          <w:sz w:val="20"/>
        </w:rPr>
        <w:t xml:space="preserve"> </w:t>
      </w:r>
      <w:r w:rsidRPr="008F61C9">
        <w:rPr>
          <w:rFonts w:ascii="Times New Roman" w:hAnsi="Times New Roman"/>
          <w:b w:val="0"/>
          <w:color w:val="000000"/>
          <w:sz w:val="20"/>
          <w:lang w:val="ru-RU"/>
        </w:rPr>
        <w:t>Техничко-технолошка опремљеност пољопривредног сектора захтева значајније инвестиције у модернизацију производње пољопривредних газдинстава, као и опрему, технологију и јачање производног ланца.</w:t>
      </w:r>
    </w:p>
    <w:p w:rsidR="008F61C9" w:rsidRPr="008F61C9" w:rsidRDefault="008F61C9" w:rsidP="008F61C9">
      <w:pPr>
        <w:jc w:val="both"/>
        <w:rPr>
          <w:rFonts w:ascii="Times New Roman" w:hAnsi="Times New Roman"/>
          <w:b w:val="0"/>
          <w:color w:val="000000"/>
          <w:sz w:val="20"/>
          <w:lang w:val="ru-RU"/>
        </w:rPr>
      </w:pPr>
      <w:r w:rsidRPr="008F61C9">
        <w:rPr>
          <w:rFonts w:ascii="Times New Roman" w:hAnsi="Times New Roman"/>
          <w:b w:val="0"/>
          <w:color w:val="000000"/>
          <w:sz w:val="20"/>
          <w:lang w:val="ru-RU"/>
        </w:rPr>
        <w:t xml:space="preserve">             Мера инвестиције у материјална средства пољопривредних газдинстава подржава мала и средња пољопривредна газдинства у циљу унапређења средства и процеса производње, продуктивности, конкурентности као и технолошког оспособљавања газдинстава у складу са ЕУ стандардима, а све ради постизања веће економске ефикасности, веће оријентисаности ка тржишту и дугорочне одрживости.  </w:t>
      </w:r>
    </w:p>
    <w:p w:rsidR="008F61C9" w:rsidRPr="008F61C9" w:rsidRDefault="008F61C9" w:rsidP="008F61C9">
      <w:pPr>
        <w:jc w:val="both"/>
        <w:rPr>
          <w:rFonts w:ascii="Times New Roman" w:hAnsi="Times New Roman"/>
          <w:b w:val="0"/>
          <w:i/>
          <w:color w:val="0000FF"/>
          <w:sz w:val="20"/>
          <w:lang w:val="ru-RU"/>
        </w:rPr>
      </w:pPr>
      <w:r w:rsidRPr="008F61C9">
        <w:rPr>
          <w:rFonts w:ascii="Times New Roman" w:hAnsi="Times New Roman"/>
          <w:b w:val="0"/>
          <w:color w:val="000000"/>
          <w:sz w:val="20"/>
          <w:lang w:val="ru-RU"/>
        </w:rPr>
        <w:t xml:space="preserve">            Иако ова газдинства карактерише специјализована производња, кључни проблем овог сектора је уситњеност поседа, високи трошкови производње и немогућност утицаја на цене у ланцу исхране, техничка опремљеност газдинства, односно застарела механизација,</w:t>
      </w:r>
      <w:r w:rsidRPr="008F61C9">
        <w:rPr>
          <w:rFonts w:ascii="Times New Roman" w:hAnsi="Times New Roman"/>
          <w:b w:val="0"/>
          <w:i/>
          <w:color w:val="0000FF"/>
          <w:sz w:val="20"/>
          <w:lang w:val="ru-RU"/>
        </w:rPr>
        <w:t xml:space="preserve"> </w:t>
      </w:r>
      <w:r w:rsidRPr="008F61C9">
        <w:rPr>
          <w:rFonts w:ascii="Times New Roman" w:hAnsi="Times New Roman"/>
          <w:b w:val="0"/>
          <w:color w:val="000000"/>
          <w:sz w:val="20"/>
          <w:lang w:val="ru-RU"/>
        </w:rPr>
        <w:t xml:space="preserve">низак степен образовања и стручне оспособљености итд.  </w:t>
      </w:r>
    </w:p>
    <w:p w:rsidR="008F61C9" w:rsidRPr="008F61C9" w:rsidRDefault="008F61C9" w:rsidP="008F61C9">
      <w:pPr>
        <w:jc w:val="both"/>
        <w:rPr>
          <w:rFonts w:ascii="Times New Roman" w:hAnsi="Times New Roman"/>
          <w:b w:val="0"/>
          <w:color w:val="000000"/>
          <w:sz w:val="20"/>
          <w:lang w:val="sr-Cyrl-CS"/>
        </w:rPr>
      </w:pPr>
      <w:r w:rsidRPr="008F61C9">
        <w:rPr>
          <w:rFonts w:ascii="Times New Roman" w:hAnsi="Times New Roman"/>
          <w:b w:val="0"/>
          <w:color w:val="000000"/>
          <w:sz w:val="20"/>
          <w:lang w:val="ru-RU"/>
        </w:rPr>
        <w:t xml:space="preserve">            Постоји потреба да се овом мером утиче на повећање приноса и побољшање агро-технологије. </w:t>
      </w:r>
    </w:p>
    <w:p w:rsidR="008F61C9" w:rsidRPr="0083489F" w:rsidRDefault="008F61C9" w:rsidP="008F61C9">
      <w:pPr>
        <w:jc w:val="both"/>
        <w:rPr>
          <w:rFonts w:ascii="Times New Roman" w:hAnsi="Times New Roman"/>
          <w:b w:val="0"/>
          <w:i/>
          <w:sz w:val="14"/>
        </w:rPr>
      </w:pPr>
      <w:r w:rsidRPr="008F61C9">
        <w:rPr>
          <w:rFonts w:ascii="Times New Roman" w:hAnsi="Times New Roman"/>
          <w:b w:val="0"/>
          <w:color w:val="000000"/>
          <w:sz w:val="20"/>
          <w:lang w:val="sr-Cyrl-CS"/>
        </w:rPr>
        <w:t xml:space="preserve">          </w:t>
      </w:r>
    </w:p>
    <w:p w:rsidR="008F61C9" w:rsidRPr="008F61C9" w:rsidRDefault="008F61C9" w:rsidP="008F61C9">
      <w:pPr>
        <w:jc w:val="both"/>
        <w:rPr>
          <w:rFonts w:ascii="Times New Roman" w:hAnsi="Times New Roman"/>
          <w:b w:val="0"/>
          <w:color w:val="000000"/>
          <w:sz w:val="20"/>
          <w:lang w:val="ru-RU"/>
        </w:rPr>
      </w:pPr>
      <w:r w:rsidRPr="00900C88">
        <w:rPr>
          <w:rFonts w:ascii="Times New Roman" w:hAnsi="Times New Roman"/>
          <w:sz w:val="20"/>
        </w:rPr>
        <w:t>2.1.2. Циљеви мере</w:t>
      </w:r>
      <w:r w:rsidRPr="008F61C9">
        <w:rPr>
          <w:rFonts w:ascii="Times New Roman" w:hAnsi="Times New Roman"/>
          <w:b w:val="0"/>
          <w:sz w:val="20"/>
        </w:rPr>
        <w:t xml:space="preserve"> </w:t>
      </w:r>
      <w:r w:rsidRPr="008F61C9">
        <w:rPr>
          <w:rFonts w:ascii="Times New Roman" w:hAnsi="Times New Roman"/>
          <w:b w:val="0"/>
          <w:color w:val="000000"/>
          <w:sz w:val="20"/>
          <w:lang w:val="ru-RU"/>
        </w:rPr>
        <w:t>Стабилност дохотка пољопривредних газдинстава,</w:t>
      </w:r>
      <w:r w:rsidRPr="008F61C9">
        <w:rPr>
          <w:rFonts w:ascii="Times New Roman" w:hAnsi="Times New Roman"/>
          <w:b w:val="0"/>
          <w:color w:val="000000"/>
          <w:sz w:val="20"/>
        </w:rPr>
        <w:t xml:space="preserve"> </w:t>
      </w:r>
      <w:r w:rsidRPr="008F61C9">
        <w:rPr>
          <w:rFonts w:ascii="Times New Roman" w:hAnsi="Times New Roman"/>
          <w:b w:val="0"/>
          <w:color w:val="000000"/>
          <w:sz w:val="20"/>
          <w:lang w:val="ru-RU"/>
        </w:rPr>
        <w:t>повећање производње,</w:t>
      </w:r>
      <w:r w:rsidRPr="008F61C9">
        <w:rPr>
          <w:rFonts w:ascii="Times New Roman" w:hAnsi="Times New Roman"/>
          <w:b w:val="0"/>
          <w:color w:val="000000"/>
          <w:sz w:val="20"/>
        </w:rPr>
        <w:t xml:space="preserve"> </w:t>
      </w:r>
      <w:r w:rsidRPr="008F61C9">
        <w:rPr>
          <w:rFonts w:ascii="Times New Roman" w:hAnsi="Times New Roman"/>
          <w:b w:val="0"/>
          <w:color w:val="000000"/>
          <w:sz w:val="20"/>
          <w:lang w:val="ru-RU"/>
        </w:rPr>
        <w:t>побољшање продуктивности и квалитета производа, смањење</w:t>
      </w:r>
      <w:r w:rsidRPr="008F61C9">
        <w:rPr>
          <w:rFonts w:ascii="Times New Roman" w:hAnsi="Times New Roman"/>
          <w:b w:val="0"/>
          <w:color w:val="000000"/>
          <w:sz w:val="20"/>
        </w:rPr>
        <w:t xml:space="preserve"> </w:t>
      </w:r>
      <w:r w:rsidRPr="008F61C9">
        <w:rPr>
          <w:rFonts w:ascii="Times New Roman" w:hAnsi="Times New Roman"/>
          <w:b w:val="0"/>
          <w:color w:val="000000"/>
          <w:sz w:val="20"/>
          <w:lang w:val="ru-RU"/>
        </w:rPr>
        <w:t>трошкова производње,</w:t>
      </w:r>
      <w:r w:rsidRPr="008F61C9">
        <w:rPr>
          <w:rFonts w:ascii="Times New Roman" w:hAnsi="Times New Roman"/>
          <w:b w:val="0"/>
          <w:color w:val="000000"/>
          <w:sz w:val="20"/>
        </w:rPr>
        <w:t xml:space="preserve"> </w:t>
      </w:r>
      <w:r w:rsidRPr="008F61C9">
        <w:rPr>
          <w:rFonts w:ascii="Times New Roman" w:hAnsi="Times New Roman"/>
          <w:b w:val="0"/>
          <w:color w:val="000000"/>
          <w:sz w:val="20"/>
          <w:lang w:val="ru-RU"/>
        </w:rPr>
        <w:t xml:space="preserve">унапређење техничко-технолошке опремљености, повећање </w:t>
      </w:r>
      <w:r w:rsidRPr="008F61C9">
        <w:rPr>
          <w:rFonts w:ascii="Times New Roman" w:hAnsi="Times New Roman"/>
          <w:b w:val="0"/>
          <w:color w:val="000000"/>
          <w:sz w:val="20"/>
        </w:rPr>
        <w:t xml:space="preserve">производних </w:t>
      </w:r>
      <w:r w:rsidRPr="008F61C9">
        <w:rPr>
          <w:rFonts w:ascii="Times New Roman" w:hAnsi="Times New Roman"/>
          <w:b w:val="0"/>
          <w:color w:val="000000"/>
          <w:sz w:val="20"/>
          <w:lang w:val="ru-RU"/>
        </w:rPr>
        <w:t>површина у повећање наводњаваних површина системом кап по кап.</w:t>
      </w:r>
    </w:p>
    <w:p w:rsidR="008F61C9" w:rsidRPr="0083489F" w:rsidRDefault="008F61C9" w:rsidP="008F61C9">
      <w:pPr>
        <w:jc w:val="both"/>
        <w:rPr>
          <w:rFonts w:ascii="Times New Roman" w:hAnsi="Times New Roman"/>
          <w:b w:val="0"/>
          <w:sz w:val="14"/>
        </w:rPr>
      </w:pPr>
      <w:r w:rsidRPr="008F61C9">
        <w:rPr>
          <w:rFonts w:ascii="Times New Roman" w:hAnsi="Times New Roman"/>
          <w:b w:val="0"/>
          <w:sz w:val="20"/>
        </w:rPr>
        <w:t xml:space="preserve"> </w:t>
      </w:r>
    </w:p>
    <w:p w:rsidR="008F61C9" w:rsidRPr="008F61C9" w:rsidRDefault="008F61C9" w:rsidP="008F61C9">
      <w:pPr>
        <w:jc w:val="both"/>
        <w:rPr>
          <w:rFonts w:ascii="Times New Roman" w:hAnsi="Times New Roman"/>
          <w:b w:val="0"/>
          <w:sz w:val="20"/>
          <w:lang w:val="sr-Cyrl-CS"/>
        </w:rPr>
      </w:pPr>
      <w:r w:rsidRPr="00900C88">
        <w:rPr>
          <w:rFonts w:ascii="Times New Roman" w:hAnsi="Times New Roman"/>
          <w:sz w:val="20"/>
        </w:rPr>
        <w:t>2.1.3. Веза са мерама Националног програма за рурални развој Републике Србије (НПРР)</w:t>
      </w:r>
      <w:r w:rsidRPr="008F61C9">
        <w:rPr>
          <w:rFonts w:ascii="Times New Roman" w:hAnsi="Times New Roman"/>
          <w:b w:val="0"/>
          <w:sz w:val="20"/>
        </w:rPr>
        <w:t xml:space="preserve"> </w:t>
      </w:r>
      <w:r w:rsidRPr="008F61C9">
        <w:rPr>
          <w:rFonts w:ascii="Times New Roman" w:hAnsi="Times New Roman"/>
          <w:b w:val="0"/>
          <w:sz w:val="20"/>
          <w:lang w:val="sr-Cyrl-CS"/>
        </w:rPr>
        <w:t xml:space="preserve">- Није применљиво са </w:t>
      </w:r>
      <w:r w:rsidRPr="008F61C9">
        <w:rPr>
          <w:rFonts w:ascii="Times New Roman" w:hAnsi="Times New Roman"/>
          <w:b w:val="0"/>
          <w:sz w:val="20"/>
        </w:rPr>
        <w:t>НПРР</w:t>
      </w:r>
      <w:r w:rsidRPr="008F61C9">
        <w:rPr>
          <w:rFonts w:ascii="Times New Roman" w:hAnsi="Times New Roman"/>
          <w:b w:val="0"/>
          <w:sz w:val="20"/>
          <w:lang w:val="sr-Cyrl-CS"/>
        </w:rPr>
        <w:t>.</w:t>
      </w:r>
    </w:p>
    <w:p w:rsidR="008F61C9" w:rsidRPr="00900C88" w:rsidRDefault="008F61C9" w:rsidP="008F61C9">
      <w:pPr>
        <w:jc w:val="both"/>
        <w:rPr>
          <w:rFonts w:ascii="Times New Roman" w:hAnsi="Times New Roman"/>
          <w:b w:val="0"/>
          <w:color w:val="000000"/>
          <w:sz w:val="14"/>
          <w:lang w:val="sr-Cyrl-CS"/>
        </w:rPr>
      </w:pPr>
    </w:p>
    <w:p w:rsidR="008F61C9" w:rsidRPr="008F61C9" w:rsidRDefault="008F61C9" w:rsidP="008F61C9">
      <w:pPr>
        <w:jc w:val="both"/>
        <w:rPr>
          <w:rFonts w:ascii="Times New Roman" w:hAnsi="Times New Roman"/>
          <w:b w:val="0"/>
          <w:sz w:val="20"/>
        </w:rPr>
      </w:pPr>
      <w:r w:rsidRPr="00900C88">
        <w:rPr>
          <w:rFonts w:ascii="Times New Roman" w:hAnsi="Times New Roman"/>
          <w:sz w:val="20"/>
        </w:rPr>
        <w:t>2.1.4. Крајњи корисници</w:t>
      </w:r>
      <w:r w:rsidRPr="008F61C9">
        <w:rPr>
          <w:rFonts w:ascii="Times New Roman" w:hAnsi="Times New Roman"/>
          <w:b w:val="0"/>
          <w:sz w:val="20"/>
        </w:rPr>
        <w:t xml:space="preserve"> Крајњи корисници ових подстицајних средстава су индивидуални пољоприврдни произвођачи.</w:t>
      </w:r>
    </w:p>
    <w:p w:rsidR="008F61C9" w:rsidRPr="00900C88" w:rsidRDefault="008F61C9" w:rsidP="008F61C9">
      <w:pPr>
        <w:jc w:val="both"/>
        <w:rPr>
          <w:rFonts w:ascii="Times New Roman" w:hAnsi="Times New Roman"/>
          <w:b w:val="0"/>
          <w:sz w:val="14"/>
        </w:rPr>
      </w:pPr>
    </w:p>
    <w:p w:rsidR="008F61C9" w:rsidRPr="008F61C9" w:rsidRDefault="008F61C9" w:rsidP="008F61C9">
      <w:pPr>
        <w:jc w:val="both"/>
        <w:rPr>
          <w:rFonts w:ascii="Times New Roman" w:hAnsi="Times New Roman"/>
          <w:b w:val="0"/>
          <w:sz w:val="20"/>
          <w:lang w:val="sr-Cyrl-CS"/>
        </w:rPr>
      </w:pPr>
      <w:r w:rsidRPr="00900C88">
        <w:rPr>
          <w:rFonts w:ascii="Times New Roman" w:hAnsi="Times New Roman"/>
          <w:sz w:val="20"/>
        </w:rPr>
        <w:t>2.1.5. Економска одрживост:</w:t>
      </w:r>
      <w:r w:rsidRPr="008F61C9">
        <w:rPr>
          <w:rFonts w:ascii="Times New Roman" w:hAnsi="Times New Roman"/>
          <w:b w:val="0"/>
          <w:sz w:val="20"/>
        </w:rPr>
        <w:t xml:space="preserve">  </w:t>
      </w:r>
      <w:r w:rsidRPr="008F61C9">
        <w:rPr>
          <w:rFonts w:ascii="Times New Roman" w:hAnsi="Times New Roman"/>
          <w:b w:val="0"/>
          <w:sz w:val="20"/>
          <w:lang w:val="sr-Cyrl-CS"/>
        </w:rPr>
        <w:t>Није потребан бизнис план.</w:t>
      </w:r>
    </w:p>
    <w:p w:rsidR="008F61C9" w:rsidRPr="00900C88" w:rsidRDefault="008F61C9" w:rsidP="008F61C9">
      <w:pPr>
        <w:jc w:val="both"/>
        <w:rPr>
          <w:rFonts w:ascii="Times New Roman" w:hAnsi="Times New Roman"/>
          <w:b w:val="0"/>
          <w:sz w:val="14"/>
        </w:rPr>
      </w:pPr>
    </w:p>
    <w:p w:rsidR="008F61C9" w:rsidRPr="008F61C9" w:rsidRDefault="008F61C9" w:rsidP="008F61C9">
      <w:pPr>
        <w:jc w:val="both"/>
        <w:rPr>
          <w:rFonts w:ascii="Times New Roman" w:hAnsi="Times New Roman"/>
          <w:b w:val="0"/>
          <w:sz w:val="20"/>
        </w:rPr>
      </w:pPr>
      <w:r w:rsidRPr="00900C88">
        <w:rPr>
          <w:rFonts w:ascii="Times New Roman" w:hAnsi="Times New Roman"/>
          <w:sz w:val="20"/>
        </w:rPr>
        <w:t>2.1.6. Општи критеријуми за кориснике</w:t>
      </w:r>
      <w:r w:rsidRPr="008F61C9">
        <w:rPr>
          <w:rFonts w:ascii="Times New Roman" w:hAnsi="Times New Roman"/>
          <w:b w:val="0"/>
          <w:i/>
          <w:sz w:val="20"/>
        </w:rPr>
        <w:t>-</w:t>
      </w:r>
      <w:r w:rsidR="00222225">
        <w:rPr>
          <w:rFonts w:ascii="Times New Roman" w:hAnsi="Times New Roman"/>
          <w:b w:val="0"/>
          <w:i/>
          <w:sz w:val="20"/>
        </w:rPr>
        <w:t xml:space="preserve"> </w:t>
      </w:r>
      <w:r w:rsidRPr="008F61C9">
        <w:rPr>
          <w:rFonts w:ascii="Times New Roman" w:hAnsi="Times New Roman"/>
          <w:b w:val="0"/>
          <w:sz w:val="20"/>
        </w:rPr>
        <w:t>Право на коришћење средстава има регистровано газдинство са територије општине Ћићевац у активном статусу.</w:t>
      </w:r>
    </w:p>
    <w:p w:rsidR="008F61C9" w:rsidRPr="00900C88" w:rsidRDefault="008F61C9" w:rsidP="008F61C9">
      <w:pPr>
        <w:jc w:val="both"/>
        <w:rPr>
          <w:rFonts w:ascii="Times New Roman" w:hAnsi="Times New Roman"/>
          <w:b w:val="0"/>
          <w:sz w:val="14"/>
        </w:rPr>
      </w:pPr>
    </w:p>
    <w:p w:rsidR="008F61C9" w:rsidRPr="008F61C9" w:rsidRDefault="008F61C9" w:rsidP="008F61C9">
      <w:pPr>
        <w:jc w:val="both"/>
        <w:rPr>
          <w:rFonts w:ascii="Times New Roman" w:hAnsi="Times New Roman"/>
          <w:b w:val="0"/>
          <w:sz w:val="20"/>
          <w:lang w:val="sr-Cyrl-CS"/>
        </w:rPr>
      </w:pPr>
      <w:r w:rsidRPr="00900C88">
        <w:rPr>
          <w:rFonts w:ascii="Times New Roman" w:hAnsi="Times New Roman"/>
          <w:sz w:val="20"/>
        </w:rPr>
        <w:t>2.1.7. Специфични критеријуми</w:t>
      </w:r>
      <w:r w:rsidRPr="008F61C9">
        <w:rPr>
          <w:rFonts w:ascii="Times New Roman" w:hAnsi="Times New Roman"/>
          <w:b w:val="0"/>
          <w:sz w:val="20"/>
        </w:rPr>
        <w:t xml:space="preserve">  </w:t>
      </w:r>
    </w:p>
    <w:p w:rsidR="008F61C9" w:rsidRPr="008F61C9" w:rsidRDefault="008F61C9" w:rsidP="008F61C9">
      <w:pPr>
        <w:jc w:val="both"/>
        <w:rPr>
          <w:rFonts w:ascii="Times New Roman" w:hAnsi="Times New Roman"/>
          <w:b w:val="0"/>
          <w:sz w:val="20"/>
          <w:lang w:val="sr-Cyrl-CS"/>
        </w:rPr>
      </w:pPr>
      <w:r w:rsidRPr="00900C88">
        <w:rPr>
          <w:rFonts w:ascii="Times New Roman" w:hAnsi="Times New Roman"/>
          <w:sz w:val="20"/>
          <w:lang w:val="sr-Cyrl-CS"/>
        </w:rPr>
        <w:t>Сектор меса:</w:t>
      </w:r>
      <w:r w:rsidRPr="008F61C9">
        <w:rPr>
          <w:rFonts w:ascii="Times New Roman" w:hAnsi="Times New Roman"/>
          <w:b w:val="0"/>
          <w:sz w:val="20"/>
          <w:lang w:val="sr-Cyrl-CS"/>
        </w:rPr>
        <w:t xml:space="preserve"> У случају када се ради о набавци квалитетних приплодних животиња, прихватљиви корисници су пољопривредна газдинства која на крају инвестиције поседују у свом власништву, односно у власништву члана РПГ: 3-100 грла квалитетних приплодних говеда товних раса или 10-300 квалитетних приплодних грла оваца/коза или 5-100 грла квалитетних приплодних крмача.</w:t>
      </w:r>
    </w:p>
    <w:p w:rsidR="008F61C9" w:rsidRPr="008F61C9" w:rsidRDefault="008F61C9" w:rsidP="008F61C9">
      <w:pPr>
        <w:jc w:val="both"/>
        <w:rPr>
          <w:rFonts w:ascii="Times New Roman" w:hAnsi="Times New Roman"/>
          <w:b w:val="0"/>
          <w:sz w:val="20"/>
        </w:rPr>
      </w:pPr>
      <w:r w:rsidRPr="00900C88">
        <w:rPr>
          <w:rFonts w:ascii="Times New Roman" w:hAnsi="Times New Roman"/>
          <w:sz w:val="20"/>
          <w:lang w:val="sr-Cyrl-CS"/>
        </w:rPr>
        <w:t>Сектор производње воћа, грожђа, поврћа, хмеља и цвећа</w:t>
      </w:r>
      <w:r w:rsidRPr="008F61C9">
        <w:rPr>
          <w:rFonts w:ascii="Times New Roman" w:hAnsi="Times New Roman"/>
          <w:b w:val="0"/>
          <w:sz w:val="20"/>
        </w:rPr>
        <w:t xml:space="preserve"> Прихватљиви корисници су пољопривредна газдинства која у свом власништву, односно у власништву члана РПГ имају: мање од 2 ха јагодичастог воћа и хмеља; односно мање од 5 hа другог воћа, односно 0,1- 50 hа цвећа, односно 0,2-100 hа винове лозе.</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lang w:val="sr-Cyrl-CS"/>
        </w:rPr>
        <w:t>-У случају подизања нових или обнављања постојећих (крчење и подизање) производних и матичних засада воћака и винове лозе, прихватљиви корисници су пољоривредна газдинства која на крају инвестиције имају у свом власништву, односно у власништву члана РПГ: 0,1-50 ха јагодастих врста воћака и хмеља, 0,3-100 ха другог воћа, 0,2-100 ха винове лозе.</w:t>
      </w:r>
    </w:p>
    <w:p w:rsidR="008F61C9" w:rsidRPr="008F61C9" w:rsidRDefault="008F61C9" w:rsidP="008F61C9">
      <w:pPr>
        <w:jc w:val="both"/>
        <w:rPr>
          <w:rFonts w:ascii="Times New Roman" w:hAnsi="Times New Roman"/>
          <w:b w:val="0"/>
          <w:sz w:val="20"/>
        </w:rPr>
      </w:pPr>
      <w:r w:rsidRPr="008F61C9">
        <w:rPr>
          <w:rFonts w:ascii="Times New Roman" w:hAnsi="Times New Roman"/>
          <w:b w:val="0"/>
          <w:sz w:val="20"/>
          <w:lang w:val="sr-Cyrl-CS"/>
        </w:rPr>
        <w:t>-Прихватљиви корисници су пољопривредна газдинства која на крају инвестиције имају у свом власништву, односно у власништву члана РПГ мање од 0,5 ха пластеника или мање од 3 ха производње поврћа на отвореном простору.</w:t>
      </w:r>
    </w:p>
    <w:p w:rsidR="008F61C9" w:rsidRPr="008F61C9" w:rsidRDefault="008F61C9" w:rsidP="008F61C9">
      <w:pPr>
        <w:jc w:val="both"/>
        <w:rPr>
          <w:rFonts w:ascii="Times New Roman" w:hAnsi="Times New Roman"/>
          <w:b w:val="0"/>
          <w:sz w:val="20"/>
          <w:lang w:val="sr-Cyrl-CS"/>
        </w:rPr>
      </w:pPr>
      <w:r w:rsidRPr="00900C88">
        <w:rPr>
          <w:rFonts w:ascii="Times New Roman" w:hAnsi="Times New Roman"/>
          <w:sz w:val="20"/>
          <w:lang w:val="sr-Cyrl-CS"/>
        </w:rPr>
        <w:t>Остали усеви (житарице, уљарице, шећерна репа)</w:t>
      </w:r>
      <w:r w:rsidRPr="008F61C9">
        <w:rPr>
          <w:rFonts w:ascii="Times New Roman" w:hAnsi="Times New Roman"/>
          <w:b w:val="0"/>
          <w:sz w:val="20"/>
          <w:lang w:val="sr-Cyrl-CS"/>
        </w:rPr>
        <w:t>-Прихватљиви корисници су пољопривредна газдинства која имају у свом власништву, односно у власништву члана РПГ мање од 50 ха земљишта под осталим усевима.</w:t>
      </w:r>
    </w:p>
    <w:p w:rsidR="008F61C9" w:rsidRPr="008F61C9" w:rsidRDefault="008F61C9" w:rsidP="008F61C9">
      <w:pPr>
        <w:jc w:val="both"/>
        <w:rPr>
          <w:rFonts w:ascii="Times New Roman" w:hAnsi="Times New Roman"/>
          <w:b w:val="0"/>
          <w:sz w:val="20"/>
          <w:lang w:val="sr-Cyrl-CS"/>
        </w:rPr>
      </w:pPr>
      <w:r w:rsidRPr="008F61C9">
        <w:rPr>
          <w:rFonts w:ascii="Times New Roman" w:hAnsi="Times New Roman"/>
          <w:b w:val="0"/>
          <w:sz w:val="20"/>
          <w:lang w:val="sr-Cyrl-CS"/>
        </w:rPr>
        <w:lastRenderedPageBreak/>
        <w:t>За инвестиције за набавку машина и опреме за наводњавање, прихватљиви корисници су пољопривредна газдинства која имају мање од 100 ха земљишта под осталим усевима.</w:t>
      </w:r>
    </w:p>
    <w:p w:rsidR="008F61C9" w:rsidRPr="00900C88" w:rsidRDefault="008F61C9" w:rsidP="008F61C9">
      <w:pPr>
        <w:jc w:val="both"/>
        <w:rPr>
          <w:rFonts w:ascii="Times New Roman" w:hAnsi="Times New Roman"/>
          <w:sz w:val="20"/>
        </w:rPr>
      </w:pPr>
      <w:r w:rsidRPr="00900C88">
        <w:rPr>
          <w:rFonts w:ascii="Times New Roman" w:hAnsi="Times New Roman"/>
          <w:sz w:val="20"/>
          <w:lang w:val="sr-Cyrl-CS"/>
        </w:rPr>
        <w:t>Сектор пчеларства:</w:t>
      </w:r>
    </w:p>
    <w:p w:rsidR="008F61C9" w:rsidRPr="008F61C9" w:rsidRDefault="008F61C9" w:rsidP="008F61C9">
      <w:pPr>
        <w:jc w:val="both"/>
        <w:rPr>
          <w:rFonts w:ascii="Times New Roman" w:hAnsi="Times New Roman"/>
          <w:b w:val="0"/>
          <w:sz w:val="20"/>
          <w:lang w:val="sr-Cyrl-CS"/>
        </w:rPr>
      </w:pPr>
      <w:r w:rsidRPr="008F61C9">
        <w:rPr>
          <w:rFonts w:ascii="Times New Roman" w:hAnsi="Times New Roman"/>
          <w:b w:val="0"/>
          <w:sz w:val="20"/>
          <w:lang w:val="sr-Cyrl-CS"/>
        </w:rPr>
        <w:t xml:space="preserve"> У сектору пчеларства прихватљиви корисници треба да имају 5-500 кошница.</w:t>
      </w:r>
    </w:p>
    <w:p w:rsidR="008F61C9" w:rsidRPr="00900C88" w:rsidRDefault="008F61C9" w:rsidP="008F61C9">
      <w:pPr>
        <w:jc w:val="both"/>
        <w:rPr>
          <w:rFonts w:ascii="Times New Roman" w:hAnsi="Times New Roman"/>
          <w:b w:val="0"/>
          <w:sz w:val="14"/>
          <w:lang w:val="sr-Cyrl-CS"/>
        </w:rPr>
      </w:pPr>
    </w:p>
    <w:p w:rsidR="008F61C9" w:rsidRPr="008F61C9" w:rsidRDefault="008F61C9" w:rsidP="008F61C9">
      <w:pPr>
        <w:jc w:val="both"/>
        <w:rPr>
          <w:rFonts w:ascii="Times New Roman" w:hAnsi="Times New Roman"/>
          <w:b w:val="0"/>
          <w:sz w:val="20"/>
          <w:lang w:val="sr-Cyrl-CS"/>
        </w:rPr>
      </w:pPr>
      <w:r w:rsidRPr="008F61C9">
        <w:rPr>
          <w:rFonts w:ascii="Times New Roman" w:hAnsi="Times New Roman"/>
          <w:b w:val="0"/>
          <w:sz w:val="20"/>
        </w:rPr>
        <w:t xml:space="preserve">2.1.8. Листа инвестиција у оквиру мере </w:t>
      </w:r>
    </w:p>
    <w:tbl>
      <w:tblPr>
        <w:tblpPr w:leftFromText="180" w:rightFromText="180" w:vertAnchor="text" w:tblpY="1"/>
        <w:tblOverlap w:val="never"/>
        <w:tblW w:w="8820" w:type="dxa"/>
        <w:tblInd w:w="108" w:type="dxa"/>
        <w:tblLayout w:type="fixed"/>
        <w:tblCellMar>
          <w:left w:w="10" w:type="dxa"/>
          <w:right w:w="10" w:type="dxa"/>
        </w:tblCellMar>
        <w:tblLook w:val="00A0"/>
      </w:tblPr>
      <w:tblGrid>
        <w:gridCol w:w="1276"/>
        <w:gridCol w:w="7544"/>
      </w:tblGrid>
      <w:tr w:rsidR="008F61C9" w:rsidRPr="008F61C9" w:rsidTr="00900C88">
        <w:trPr>
          <w:trHeight w:val="343"/>
        </w:trPr>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F61C9" w:rsidRPr="008F61C9" w:rsidRDefault="008F61C9" w:rsidP="008F61C9">
            <w:pPr>
              <w:jc w:val="both"/>
              <w:rPr>
                <w:rFonts w:ascii="Times New Roman" w:hAnsi="Times New Roman"/>
                <w:b w:val="0"/>
                <w:bCs/>
                <w:sz w:val="20"/>
              </w:rPr>
            </w:pPr>
            <w:r w:rsidRPr="008F61C9">
              <w:rPr>
                <w:rFonts w:ascii="Times New Roman" w:hAnsi="Times New Roman"/>
                <w:b w:val="0"/>
                <w:bCs/>
                <w:sz w:val="20"/>
              </w:rPr>
              <w:t>Шифра</w:t>
            </w:r>
          </w:p>
          <w:p w:rsidR="008F61C9" w:rsidRPr="008F61C9" w:rsidRDefault="008F61C9" w:rsidP="008F61C9">
            <w:pPr>
              <w:jc w:val="both"/>
              <w:rPr>
                <w:rFonts w:ascii="Times New Roman" w:hAnsi="Times New Roman"/>
                <w:b w:val="0"/>
                <w:sz w:val="20"/>
              </w:rPr>
            </w:pPr>
            <w:r w:rsidRPr="008F61C9">
              <w:rPr>
                <w:rFonts w:ascii="Times New Roman" w:hAnsi="Times New Roman"/>
                <w:b w:val="0"/>
                <w:bCs/>
                <w:sz w:val="20"/>
              </w:rPr>
              <w:t>инвестиције</w:t>
            </w:r>
          </w:p>
        </w:tc>
        <w:tc>
          <w:tcPr>
            <w:tcW w:w="754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bCs/>
                <w:sz w:val="20"/>
              </w:rPr>
              <w:t>Назив инвестиције</w:t>
            </w:r>
          </w:p>
        </w:tc>
      </w:tr>
      <w:tr w:rsidR="008F61C9" w:rsidRPr="008F61C9" w:rsidTr="00900C88">
        <w:trPr>
          <w:trHeight w:val="368"/>
        </w:trPr>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101.2.1.</w:t>
            </w:r>
          </w:p>
        </w:tc>
        <w:tc>
          <w:tcPr>
            <w:tcW w:w="7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lang w:val="sr-Cyrl-CS"/>
              </w:rPr>
            </w:pPr>
            <w:r w:rsidRPr="008F61C9">
              <w:rPr>
                <w:rFonts w:ascii="Times New Roman" w:hAnsi="Times New Roman"/>
                <w:b w:val="0"/>
                <w:sz w:val="20"/>
                <w:lang w:val="sr-Cyrl-CS"/>
              </w:rPr>
              <w:t>Набавка квалитетних говеда, оваца, коза и свиња које се користе за производњу меса</w:t>
            </w:r>
          </w:p>
        </w:tc>
      </w:tr>
      <w:tr w:rsidR="008F61C9" w:rsidRPr="008F61C9" w:rsidTr="00900C88">
        <w:trPr>
          <w:trHeight w:val="401"/>
        </w:trPr>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101.4.1.</w:t>
            </w:r>
          </w:p>
        </w:tc>
        <w:tc>
          <w:tcPr>
            <w:tcW w:w="7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lang w:val="sr-Cyrl-CS"/>
              </w:rPr>
            </w:pPr>
            <w:r w:rsidRPr="008F61C9">
              <w:rPr>
                <w:rFonts w:ascii="Times New Roman" w:hAnsi="Times New Roman"/>
                <w:b w:val="0"/>
                <w:sz w:val="20"/>
              </w:rPr>
              <w:t xml:space="preserve">Подизање нових или обнављање постојећих (крчење и подизање) </w:t>
            </w:r>
            <w:r w:rsidRPr="008F61C9">
              <w:rPr>
                <w:rFonts w:ascii="Times New Roman" w:hAnsi="Times New Roman"/>
                <w:b w:val="0"/>
                <w:sz w:val="20"/>
                <w:lang w:val="sr-Cyrl-CS"/>
              </w:rPr>
              <w:t>вишегодишњих засада воћака, хмеља и винове лозе.</w:t>
            </w:r>
          </w:p>
        </w:tc>
      </w:tr>
      <w:tr w:rsidR="008F61C9" w:rsidRPr="008F61C9" w:rsidTr="00900C88">
        <w:trPr>
          <w:trHeight w:val="423"/>
        </w:trPr>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101.4.2.</w:t>
            </w:r>
          </w:p>
        </w:tc>
        <w:tc>
          <w:tcPr>
            <w:tcW w:w="7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Подизање и опремање пластеника за производњу поврћа, воћа, цвећа и расадничку производњу</w:t>
            </w:r>
          </w:p>
        </w:tc>
      </w:tr>
      <w:tr w:rsidR="008F61C9" w:rsidRPr="008F61C9" w:rsidTr="00900C88">
        <w:trPr>
          <w:trHeight w:val="231"/>
        </w:trPr>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lang w:val="ru-RU"/>
              </w:rPr>
            </w:pPr>
            <w:r w:rsidRPr="008F61C9">
              <w:rPr>
                <w:rFonts w:ascii="Times New Roman" w:hAnsi="Times New Roman"/>
                <w:b w:val="0"/>
                <w:sz w:val="20"/>
                <w:lang w:val="ru-RU"/>
              </w:rPr>
              <w:t>101.4.19.</w:t>
            </w:r>
          </w:p>
        </w:tc>
        <w:tc>
          <w:tcPr>
            <w:tcW w:w="7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Машине за примарну обраду земљишта</w:t>
            </w:r>
          </w:p>
        </w:tc>
      </w:tr>
      <w:tr w:rsidR="008F61C9" w:rsidRPr="008F61C9" w:rsidTr="00900C88">
        <w:trPr>
          <w:trHeight w:val="13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101.4.20.</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sz w:val="20"/>
              </w:rPr>
              <w:t>Машине за допунску обраду земљишта</w:t>
            </w:r>
          </w:p>
        </w:tc>
      </w:tr>
      <w:tr w:rsidR="008F61C9" w:rsidRPr="008F61C9" w:rsidTr="00900C88">
        <w:trPr>
          <w:trHeight w:val="10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101.4.22.</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сетву</w:t>
            </w:r>
          </w:p>
        </w:tc>
      </w:tr>
      <w:tr w:rsidR="008F61C9" w:rsidRPr="008F61C9" w:rsidTr="00900C88">
        <w:trPr>
          <w:trHeight w:val="18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101.4.23.</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садњу</w:t>
            </w:r>
          </w:p>
        </w:tc>
      </w:tr>
      <w:tr w:rsidR="008F61C9" w:rsidRPr="008F61C9" w:rsidTr="00900C88">
        <w:trPr>
          <w:trHeight w:val="10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101.4.28.</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уређаји и опрема за наводњавање усева</w:t>
            </w:r>
          </w:p>
        </w:tc>
      </w:tr>
      <w:tr w:rsidR="008F61C9" w:rsidRPr="008F61C9" w:rsidTr="00900C88">
        <w:trPr>
          <w:trHeight w:val="177"/>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101.5.1.</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примарну обраду земљишта</w:t>
            </w:r>
          </w:p>
        </w:tc>
      </w:tr>
      <w:tr w:rsidR="008F61C9" w:rsidRPr="008F61C9" w:rsidTr="00900C88">
        <w:trPr>
          <w:trHeight w:val="28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101.5.2.</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 xml:space="preserve">Машине </w:t>
            </w:r>
            <w:r w:rsidRPr="008F61C9">
              <w:rPr>
                <w:rFonts w:ascii="Times New Roman" w:eastAsia="Calibri" w:hAnsi="Times New Roman"/>
                <w:b w:val="0"/>
                <w:sz w:val="20"/>
              </w:rPr>
              <w:t xml:space="preserve"> за допунску обраду земљишта</w:t>
            </w:r>
          </w:p>
        </w:tc>
      </w:tr>
      <w:tr w:rsidR="008F61C9" w:rsidRPr="008F61C9" w:rsidTr="00900C88">
        <w:trPr>
          <w:trHeight w:val="215"/>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101.5.3.</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ђубрење земљишта</w:t>
            </w:r>
          </w:p>
        </w:tc>
      </w:tr>
      <w:tr w:rsidR="008F61C9" w:rsidRPr="008F61C9" w:rsidTr="00900C88">
        <w:trPr>
          <w:trHeight w:val="149"/>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101.5.4.</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color w:val="FF0000"/>
                <w:sz w:val="20"/>
              </w:rPr>
            </w:pPr>
            <w:r w:rsidRPr="008F61C9">
              <w:rPr>
                <w:rFonts w:ascii="Times New Roman" w:hAnsi="Times New Roman"/>
                <w:b w:val="0"/>
                <w:sz w:val="20"/>
              </w:rPr>
              <w:t>Машине за сетву</w:t>
            </w:r>
          </w:p>
        </w:tc>
      </w:tr>
      <w:tr w:rsidR="008F61C9" w:rsidRPr="008F61C9" w:rsidTr="00900C88">
        <w:trPr>
          <w:trHeight w:val="238"/>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101.5.5.</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садњу</w:t>
            </w:r>
          </w:p>
        </w:tc>
      </w:tr>
      <w:tr w:rsidR="008F61C9" w:rsidRPr="008F61C9" w:rsidTr="00900C88">
        <w:trPr>
          <w:trHeight w:val="18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101.5.6.</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заштиту биља</w:t>
            </w:r>
          </w:p>
        </w:tc>
      </w:tr>
      <w:tr w:rsidR="008F61C9" w:rsidRPr="008F61C9" w:rsidTr="00900C88">
        <w:trPr>
          <w:trHeight w:val="234"/>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101.5.7.</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за убирање, односно скидање усева</w:t>
            </w:r>
          </w:p>
        </w:tc>
      </w:tr>
      <w:tr w:rsidR="008F61C9" w:rsidRPr="008F61C9" w:rsidTr="00900C88">
        <w:trPr>
          <w:trHeight w:val="167"/>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hAnsi="Times New Roman"/>
                <w:b w:val="0"/>
                <w:sz w:val="20"/>
              </w:rPr>
            </w:pPr>
            <w:r w:rsidRPr="008F61C9">
              <w:rPr>
                <w:rFonts w:ascii="Times New Roman" w:hAnsi="Times New Roman"/>
                <w:b w:val="0"/>
                <w:sz w:val="20"/>
              </w:rPr>
              <w:t>101.5.10.</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jc w:val="both"/>
              <w:rPr>
                <w:rFonts w:ascii="Times New Roman" w:hAnsi="Times New Roman"/>
                <w:b w:val="0"/>
                <w:sz w:val="20"/>
              </w:rPr>
            </w:pPr>
            <w:r w:rsidRPr="008F61C9">
              <w:rPr>
                <w:rFonts w:ascii="Times New Roman" w:hAnsi="Times New Roman"/>
                <w:b w:val="0"/>
                <w:sz w:val="20"/>
              </w:rPr>
              <w:t>Машине и опремање за наводњавање усева</w:t>
            </w:r>
          </w:p>
        </w:tc>
      </w:tr>
      <w:tr w:rsidR="008F61C9" w:rsidRPr="008F61C9" w:rsidTr="00900C88">
        <w:trPr>
          <w:trHeight w:val="11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61C9" w:rsidRPr="008F61C9" w:rsidRDefault="008F61C9" w:rsidP="008F61C9">
            <w:pPr>
              <w:rPr>
                <w:rFonts w:ascii="Times New Roman" w:hAnsi="Times New Roman"/>
                <w:b w:val="0"/>
                <w:sz w:val="20"/>
                <w:lang w:val="sr-Cyrl-CS"/>
              </w:rPr>
            </w:pPr>
            <w:r w:rsidRPr="008F61C9">
              <w:rPr>
                <w:rFonts w:ascii="Times New Roman" w:hAnsi="Times New Roman"/>
                <w:b w:val="0"/>
                <w:sz w:val="20"/>
              </w:rPr>
              <w:t>101.</w:t>
            </w:r>
            <w:r w:rsidRPr="008F61C9">
              <w:rPr>
                <w:rFonts w:ascii="Times New Roman" w:hAnsi="Times New Roman"/>
                <w:b w:val="0"/>
                <w:sz w:val="20"/>
                <w:lang w:val="sr-Cyrl-CS"/>
              </w:rPr>
              <w:t>6</w:t>
            </w:r>
            <w:r w:rsidRPr="008F61C9">
              <w:rPr>
                <w:rFonts w:ascii="Times New Roman" w:hAnsi="Times New Roman"/>
                <w:b w:val="0"/>
                <w:sz w:val="20"/>
              </w:rPr>
              <w:t>.2.</w:t>
            </w:r>
          </w:p>
        </w:tc>
        <w:tc>
          <w:tcPr>
            <w:tcW w:w="7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61C9" w:rsidRPr="008F61C9" w:rsidRDefault="008F61C9" w:rsidP="008F61C9">
            <w:pPr>
              <w:rPr>
                <w:rFonts w:ascii="Times New Roman" w:hAnsi="Times New Roman"/>
                <w:b w:val="0"/>
                <w:sz w:val="20"/>
              </w:rPr>
            </w:pPr>
            <w:r w:rsidRPr="008F61C9">
              <w:rPr>
                <w:rFonts w:ascii="Times New Roman" w:hAnsi="Times New Roman"/>
                <w:b w:val="0"/>
                <w:sz w:val="20"/>
              </w:rPr>
              <w:t>Наба</w:t>
            </w:r>
            <w:r w:rsidR="00222225">
              <w:rPr>
                <w:rFonts w:ascii="Times New Roman" w:hAnsi="Times New Roman"/>
                <w:b w:val="0"/>
                <w:sz w:val="20"/>
              </w:rPr>
              <w:t>в</w:t>
            </w:r>
            <w:r w:rsidRPr="008F61C9">
              <w:rPr>
                <w:rFonts w:ascii="Times New Roman" w:hAnsi="Times New Roman"/>
                <w:b w:val="0"/>
                <w:sz w:val="20"/>
              </w:rPr>
              <w:t>ка опреме за пчеларство</w:t>
            </w:r>
          </w:p>
        </w:tc>
      </w:tr>
    </w:tbl>
    <w:p w:rsidR="008F61C9" w:rsidRPr="00900C88" w:rsidRDefault="008F61C9" w:rsidP="008F61C9">
      <w:pPr>
        <w:jc w:val="both"/>
        <w:rPr>
          <w:rFonts w:ascii="Times New Roman" w:hAnsi="Times New Roman"/>
          <w:b w:val="0"/>
          <w:sz w:val="14"/>
          <w:lang w:val="sr-Cyrl-CS"/>
        </w:rPr>
      </w:pPr>
    </w:p>
    <w:p w:rsidR="008F61C9" w:rsidRPr="008F61C9" w:rsidRDefault="008F61C9" w:rsidP="008F61C9">
      <w:pPr>
        <w:jc w:val="both"/>
        <w:rPr>
          <w:rFonts w:ascii="Times New Roman" w:eastAsia="Calibri" w:hAnsi="Times New Roman"/>
          <w:b w:val="0"/>
          <w:sz w:val="20"/>
          <w:lang w:val="sr-Cyrl-CS"/>
        </w:rPr>
      </w:pPr>
      <w:r w:rsidRPr="00900C88">
        <w:rPr>
          <w:rFonts w:ascii="Times New Roman" w:eastAsia="Calibri" w:hAnsi="Times New Roman"/>
          <w:sz w:val="20"/>
        </w:rPr>
        <w:t>2.</w:t>
      </w:r>
      <w:r w:rsidRPr="00900C88">
        <w:rPr>
          <w:rFonts w:ascii="Times New Roman" w:hAnsi="Times New Roman"/>
          <w:sz w:val="20"/>
        </w:rPr>
        <w:t>1</w:t>
      </w:r>
      <w:r w:rsidRPr="00900C88">
        <w:rPr>
          <w:rFonts w:ascii="Times New Roman" w:eastAsia="Calibri" w:hAnsi="Times New Roman"/>
          <w:sz w:val="20"/>
        </w:rPr>
        <w:t>.9. Критеријуми селекције</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Нема</w:t>
      </w:r>
    </w:p>
    <w:p w:rsidR="008F61C9" w:rsidRPr="00900C88" w:rsidRDefault="008F61C9" w:rsidP="008F61C9">
      <w:pPr>
        <w:jc w:val="both"/>
        <w:rPr>
          <w:rFonts w:ascii="Times New Roman" w:eastAsia="Calibri" w:hAnsi="Times New Roman"/>
          <w:b w:val="0"/>
          <w:sz w:val="14"/>
          <w:lang w:val="sr-Cyrl-CS"/>
        </w:rPr>
      </w:pPr>
    </w:p>
    <w:p w:rsidR="008F61C9" w:rsidRPr="008F61C9" w:rsidRDefault="008F61C9" w:rsidP="008F61C9">
      <w:pPr>
        <w:jc w:val="both"/>
        <w:rPr>
          <w:rFonts w:ascii="Times New Roman" w:eastAsia="Calibri" w:hAnsi="Times New Roman"/>
          <w:b w:val="0"/>
          <w:sz w:val="20"/>
        </w:rPr>
      </w:pPr>
      <w:r w:rsidRPr="00900C88">
        <w:rPr>
          <w:rFonts w:ascii="Times New Roman" w:eastAsia="Calibri" w:hAnsi="Times New Roman"/>
          <w:sz w:val="20"/>
        </w:rPr>
        <w:t>2.</w:t>
      </w:r>
      <w:r w:rsidRPr="00900C88">
        <w:rPr>
          <w:rFonts w:ascii="Times New Roman" w:hAnsi="Times New Roman"/>
          <w:sz w:val="20"/>
        </w:rPr>
        <w:t>1</w:t>
      </w:r>
      <w:r w:rsidRPr="00900C88">
        <w:rPr>
          <w:rFonts w:ascii="Times New Roman" w:eastAsia="Calibri" w:hAnsi="Times New Roman"/>
          <w:sz w:val="20"/>
        </w:rPr>
        <w:t>.10. Интензитет помоћи</w:t>
      </w:r>
      <w:r w:rsidRPr="008F61C9">
        <w:rPr>
          <w:rFonts w:ascii="Times New Roman" w:eastAsia="Calibri" w:hAnsi="Times New Roman"/>
          <w:b w:val="0"/>
          <w:sz w:val="20"/>
        </w:rPr>
        <w:t xml:space="preserve"> Износ подстицаја зависи од висине захтева пољопривредног произвођача и креће се у границама од 40 - 80 % од износа захтева.</w:t>
      </w:r>
    </w:p>
    <w:p w:rsidR="008F61C9" w:rsidRPr="00900C88" w:rsidRDefault="008F61C9" w:rsidP="008F61C9">
      <w:pPr>
        <w:jc w:val="both"/>
        <w:rPr>
          <w:rFonts w:ascii="Times New Roman" w:eastAsia="Calibri" w:hAnsi="Times New Roman"/>
          <w:b w:val="0"/>
          <w:sz w:val="14"/>
        </w:rPr>
      </w:pPr>
    </w:p>
    <w:p w:rsidR="008F61C9" w:rsidRPr="00900C88" w:rsidRDefault="008F61C9" w:rsidP="008F61C9">
      <w:pPr>
        <w:jc w:val="both"/>
        <w:rPr>
          <w:rFonts w:ascii="Times New Roman" w:eastAsia="Calibri" w:hAnsi="Times New Roman"/>
          <w:i/>
          <w:sz w:val="20"/>
          <w:lang w:val="ru-RU"/>
        </w:rPr>
      </w:pPr>
      <w:r w:rsidRPr="00900C88">
        <w:rPr>
          <w:rFonts w:ascii="Times New Roman" w:eastAsia="Calibri" w:hAnsi="Times New Roman"/>
          <w:sz w:val="20"/>
        </w:rPr>
        <w:t>2.</w:t>
      </w:r>
      <w:r w:rsidRPr="00900C88">
        <w:rPr>
          <w:rFonts w:ascii="Times New Roman" w:hAnsi="Times New Roman"/>
          <w:sz w:val="20"/>
        </w:rPr>
        <w:t>1</w:t>
      </w:r>
      <w:r w:rsidRPr="00900C88">
        <w:rPr>
          <w:rFonts w:ascii="Times New Roman" w:eastAsia="Calibri" w:hAnsi="Times New Roman"/>
          <w:sz w:val="20"/>
        </w:rPr>
        <w:t xml:space="preserve">.11. Индикатори/показатељи </w:t>
      </w:r>
    </w:p>
    <w:p w:rsidR="008F61C9" w:rsidRPr="008F61C9" w:rsidRDefault="008F61C9" w:rsidP="008F61C9">
      <w:pPr>
        <w:jc w:val="both"/>
        <w:rPr>
          <w:rFonts w:ascii="Times New Roman" w:hAnsi="Times New Roman"/>
          <w:b w:val="0"/>
          <w:i/>
          <w:sz w:val="20"/>
          <w:lang w:val="ru-RU"/>
        </w:rPr>
      </w:pPr>
      <w:r w:rsidRPr="008F61C9">
        <w:rPr>
          <w:rFonts w:ascii="Times New Roman" w:eastAsia="Calibri" w:hAnsi="Times New Roman"/>
          <w:b w:val="0"/>
          <w:i/>
          <w:sz w:val="20"/>
          <w:lang w:val="ru-RU"/>
        </w:rPr>
        <w:t>Индикатори успеха су:</w:t>
      </w:r>
    </w:p>
    <w:tbl>
      <w:tblPr>
        <w:tblW w:w="9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043"/>
      </w:tblGrid>
      <w:tr w:rsidR="008F61C9" w:rsidRPr="008F61C9" w:rsidTr="00900C88">
        <w:trPr>
          <w:trHeight w:val="265"/>
        </w:trPr>
        <w:tc>
          <w:tcPr>
            <w:tcW w:w="957" w:type="dxa"/>
            <w:tcBorders>
              <w:top w:val="single" w:sz="4" w:space="0" w:color="auto"/>
              <w:left w:val="single" w:sz="4" w:space="0" w:color="auto"/>
              <w:bottom w:val="single" w:sz="4" w:space="0" w:color="auto"/>
              <w:right w:val="single" w:sz="4" w:space="0" w:color="auto"/>
            </w:tcBorders>
            <w:shd w:val="clear" w:color="auto" w:fill="C6D9F1"/>
          </w:tcPr>
          <w:p w:rsidR="008F61C9" w:rsidRPr="008F61C9" w:rsidRDefault="008F61C9" w:rsidP="008F61C9">
            <w:pPr>
              <w:jc w:val="both"/>
              <w:rPr>
                <w:rFonts w:ascii="Times New Roman" w:eastAsia="Calibri" w:hAnsi="Times New Roman"/>
                <w:b w:val="0"/>
                <w:bCs/>
                <w:i/>
                <w:sz w:val="20"/>
              </w:rPr>
            </w:pPr>
            <w:r w:rsidRPr="008F61C9">
              <w:rPr>
                <w:rFonts w:ascii="Times New Roman" w:eastAsia="Calibri" w:hAnsi="Times New Roman"/>
                <w:b w:val="0"/>
                <w:bCs/>
                <w:i/>
                <w:sz w:val="20"/>
              </w:rPr>
              <w:t>Редни број</w:t>
            </w:r>
          </w:p>
        </w:tc>
        <w:tc>
          <w:tcPr>
            <w:tcW w:w="804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rsidR="008F61C9" w:rsidRPr="008F61C9" w:rsidRDefault="008F61C9" w:rsidP="008F61C9">
            <w:pPr>
              <w:jc w:val="both"/>
              <w:rPr>
                <w:rFonts w:ascii="Times New Roman" w:eastAsia="Calibri" w:hAnsi="Times New Roman"/>
                <w:b w:val="0"/>
                <w:i/>
                <w:sz w:val="20"/>
              </w:rPr>
            </w:pPr>
            <w:r w:rsidRPr="008F61C9">
              <w:rPr>
                <w:rFonts w:ascii="Times New Roman" w:eastAsia="Calibri" w:hAnsi="Times New Roman"/>
                <w:b w:val="0"/>
                <w:bCs/>
                <w:i/>
                <w:sz w:val="20"/>
              </w:rPr>
              <w:t>Назив показатеља</w:t>
            </w:r>
          </w:p>
        </w:tc>
      </w:tr>
      <w:tr w:rsidR="008F61C9" w:rsidRPr="008F61C9" w:rsidTr="008F61C9">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sz w:val="20"/>
              </w:rPr>
              <w:t>1</w:t>
            </w:r>
          </w:p>
        </w:tc>
        <w:tc>
          <w:tcPr>
            <w:tcW w:w="8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F61C9" w:rsidRPr="008F61C9" w:rsidRDefault="008F61C9" w:rsidP="008F61C9">
            <w:pPr>
              <w:jc w:val="both"/>
              <w:rPr>
                <w:rFonts w:ascii="Times New Roman" w:eastAsia="Calibri" w:hAnsi="Times New Roman"/>
                <w:b w:val="0"/>
                <w:sz w:val="20"/>
                <w:lang w:val="sr-Cyrl-CS"/>
              </w:rPr>
            </w:pPr>
            <w:r w:rsidRPr="008F61C9">
              <w:rPr>
                <w:rFonts w:ascii="Times New Roman" w:eastAsia="Calibri" w:hAnsi="Times New Roman"/>
                <w:b w:val="0"/>
                <w:sz w:val="20"/>
                <w:lang w:val="sr-Cyrl-CS"/>
              </w:rPr>
              <w:t xml:space="preserve">Број </w:t>
            </w:r>
            <w:r w:rsidRPr="008F61C9">
              <w:rPr>
                <w:rFonts w:ascii="Times New Roman" w:eastAsia="Calibri" w:hAnsi="Times New Roman"/>
                <w:b w:val="0"/>
                <w:sz w:val="20"/>
                <w:lang w:val="ru-RU"/>
              </w:rPr>
              <w:t xml:space="preserve"> пољопривредних газдинстава која су модернизовала производњу</w:t>
            </w:r>
          </w:p>
        </w:tc>
      </w:tr>
      <w:tr w:rsidR="008F61C9" w:rsidRPr="008F61C9" w:rsidTr="00900C88">
        <w:trPr>
          <w:trHeight w:val="17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sz w:val="20"/>
              </w:rPr>
              <w:t>2</w:t>
            </w:r>
          </w:p>
        </w:tc>
        <w:tc>
          <w:tcPr>
            <w:tcW w:w="8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F61C9" w:rsidRPr="008F61C9" w:rsidRDefault="008F61C9" w:rsidP="008F61C9">
            <w:pPr>
              <w:jc w:val="both"/>
              <w:rPr>
                <w:rFonts w:ascii="Times New Roman" w:eastAsia="Calibri" w:hAnsi="Times New Roman"/>
                <w:b w:val="0"/>
                <w:sz w:val="20"/>
                <w:lang w:val="ru-RU"/>
              </w:rPr>
            </w:pPr>
            <w:r w:rsidRPr="008F61C9">
              <w:rPr>
                <w:rFonts w:ascii="Times New Roman" w:eastAsia="Calibri" w:hAnsi="Times New Roman"/>
                <w:b w:val="0"/>
                <w:sz w:val="20"/>
                <w:lang w:val="ru-RU"/>
              </w:rPr>
              <w:t>Обрадиве површине у  ха под набављеним системима за наводњавање</w:t>
            </w:r>
          </w:p>
        </w:tc>
      </w:tr>
      <w:tr w:rsidR="008F61C9" w:rsidRPr="008F61C9" w:rsidTr="008F61C9">
        <w:trPr>
          <w:trHeight w:val="196"/>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sz w:val="20"/>
              </w:rPr>
              <w:t>3</w:t>
            </w:r>
          </w:p>
        </w:tc>
        <w:tc>
          <w:tcPr>
            <w:tcW w:w="8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F61C9" w:rsidRPr="008F61C9" w:rsidRDefault="008F61C9" w:rsidP="008F61C9">
            <w:pPr>
              <w:jc w:val="both"/>
              <w:rPr>
                <w:rFonts w:ascii="Times New Roman" w:eastAsia="Calibri" w:hAnsi="Times New Roman"/>
                <w:b w:val="0"/>
                <w:sz w:val="20"/>
                <w:lang w:val="ru-RU"/>
              </w:rPr>
            </w:pPr>
            <w:r w:rsidRPr="008F61C9">
              <w:rPr>
                <w:rFonts w:ascii="Times New Roman" w:eastAsia="Calibri" w:hAnsi="Times New Roman"/>
                <w:b w:val="0"/>
                <w:sz w:val="20"/>
                <w:lang w:val="ru-RU"/>
              </w:rPr>
              <w:t>Број  удружења, корисника средстава</w:t>
            </w:r>
          </w:p>
        </w:tc>
      </w:tr>
    </w:tbl>
    <w:p w:rsidR="008F61C9" w:rsidRPr="00900C88" w:rsidRDefault="008F61C9" w:rsidP="008F61C9">
      <w:pPr>
        <w:jc w:val="both"/>
        <w:rPr>
          <w:rFonts w:ascii="Times New Roman" w:eastAsia="Calibri" w:hAnsi="Times New Roman"/>
          <w:b w:val="0"/>
          <w:sz w:val="14"/>
          <w:lang w:val="sr-Cyrl-CS"/>
        </w:rPr>
      </w:pPr>
    </w:p>
    <w:p w:rsidR="008F61C9" w:rsidRPr="008F61C9" w:rsidRDefault="008F61C9" w:rsidP="008F61C9">
      <w:pPr>
        <w:jc w:val="both"/>
        <w:rPr>
          <w:rFonts w:ascii="Times New Roman" w:eastAsia="Calibri" w:hAnsi="Times New Roman"/>
          <w:b w:val="0"/>
          <w:color w:val="FF0000"/>
          <w:sz w:val="20"/>
        </w:rPr>
      </w:pPr>
      <w:r w:rsidRPr="00900C88">
        <w:rPr>
          <w:rFonts w:ascii="Times New Roman" w:eastAsia="Calibri" w:hAnsi="Times New Roman"/>
          <w:sz w:val="20"/>
        </w:rPr>
        <w:t>2.</w:t>
      </w:r>
      <w:r w:rsidRPr="00900C88">
        <w:rPr>
          <w:rFonts w:ascii="Times New Roman" w:hAnsi="Times New Roman"/>
          <w:sz w:val="20"/>
        </w:rPr>
        <w:t>1</w:t>
      </w:r>
      <w:r w:rsidRPr="00900C88">
        <w:rPr>
          <w:rFonts w:ascii="Times New Roman" w:eastAsia="Calibri" w:hAnsi="Times New Roman"/>
          <w:sz w:val="20"/>
        </w:rPr>
        <w:t>.12. Административна процедура</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Подстицајна средства додељиваће се путем конкурса који ће детаљније дефинисати критеријуме за кориснике подстицаја. Конкурс ће трајати од дана објављивања до утрошка средстава а најкасније до 01.11.201</w:t>
      </w:r>
      <w:r w:rsidRPr="008F61C9">
        <w:rPr>
          <w:rFonts w:ascii="Times New Roman" w:eastAsia="Calibri" w:hAnsi="Times New Roman"/>
          <w:b w:val="0"/>
          <w:sz w:val="20"/>
        </w:rPr>
        <w:t>8</w:t>
      </w:r>
      <w:r w:rsidRPr="008F61C9">
        <w:rPr>
          <w:rFonts w:ascii="Times New Roman" w:eastAsia="Calibri" w:hAnsi="Times New Roman"/>
          <w:b w:val="0"/>
          <w:sz w:val="20"/>
          <w:lang w:val="sr-Cyrl-CS"/>
        </w:rPr>
        <w:t>. године.</w:t>
      </w:r>
    </w:p>
    <w:p w:rsidR="008F61C9" w:rsidRPr="008F61C9" w:rsidRDefault="008F61C9" w:rsidP="008F61C9">
      <w:pPr>
        <w:jc w:val="both"/>
        <w:rPr>
          <w:rFonts w:ascii="Times New Roman" w:eastAsia="Calibri" w:hAnsi="Times New Roman"/>
          <w:b w:val="0"/>
          <w:sz w:val="20"/>
          <w:lang w:val="sr-Cyrl-CS"/>
        </w:rPr>
      </w:pPr>
      <w:r w:rsidRPr="008F61C9">
        <w:rPr>
          <w:rFonts w:ascii="Times New Roman" w:eastAsia="Calibri" w:hAnsi="Times New Roman"/>
          <w:b w:val="0"/>
          <w:sz w:val="20"/>
          <w:lang w:val="sr-Cyrl-CS"/>
        </w:rPr>
        <w:t xml:space="preserve">               Општин</w:t>
      </w:r>
      <w:r w:rsidRPr="008F61C9">
        <w:rPr>
          <w:rFonts w:ascii="Times New Roman" w:eastAsia="Calibri" w:hAnsi="Times New Roman"/>
          <w:b w:val="0"/>
          <w:sz w:val="20"/>
        </w:rPr>
        <w:t>a</w:t>
      </w:r>
      <w:r w:rsidRPr="008F61C9">
        <w:rPr>
          <w:rFonts w:ascii="Times New Roman" w:eastAsia="Calibri" w:hAnsi="Times New Roman"/>
          <w:b w:val="0"/>
          <w:sz w:val="20"/>
          <w:lang w:val="sr-Cyrl-CS"/>
        </w:rPr>
        <w:t xml:space="preserve"> Ћићевац вршиће пријем захтева у складу са конкурсним условима и критеријумима. Потенцијални корисници могу поднети само једну конкурсну пријаву, која се може односити само на једну програмску односно подпрограмску област.</w:t>
      </w:r>
    </w:p>
    <w:p w:rsidR="008F61C9" w:rsidRPr="008F61C9" w:rsidRDefault="008F61C9" w:rsidP="008F61C9">
      <w:pPr>
        <w:jc w:val="both"/>
        <w:rPr>
          <w:rFonts w:ascii="Times New Roman" w:eastAsia="Calibri" w:hAnsi="Times New Roman"/>
          <w:b w:val="0"/>
          <w:sz w:val="20"/>
          <w:lang w:val="sr-Cyrl-CS"/>
        </w:rPr>
      </w:pPr>
      <w:r w:rsidRPr="008F61C9">
        <w:rPr>
          <w:rFonts w:ascii="Times New Roman" w:eastAsia="Calibri" w:hAnsi="Times New Roman"/>
          <w:b w:val="0"/>
          <w:sz w:val="20"/>
          <w:lang w:val="sr-Cyrl-CS"/>
        </w:rPr>
        <w:t xml:space="preserve">               Комисија за расподелу и контролу управљања средствима из буџета општине Ћићевац за финансирање пољопривреде и рурални развој општине Ћићевац (у даљем тексту: Комисија) у поступку одобравања подстицајних средстава моћи ће да проверава све наводе у конкурсној документацији, утврди и провери тачност приложене документације изласком на терен и да по потреби тражи доставу додатне документације.</w:t>
      </w:r>
    </w:p>
    <w:p w:rsidR="008F61C9" w:rsidRPr="008F61C9" w:rsidRDefault="008F61C9" w:rsidP="008F61C9">
      <w:pPr>
        <w:jc w:val="both"/>
        <w:rPr>
          <w:rFonts w:ascii="Times New Roman" w:eastAsia="Calibri" w:hAnsi="Times New Roman"/>
          <w:b w:val="0"/>
          <w:sz w:val="20"/>
          <w:lang w:val="sr-Cyrl-CS"/>
        </w:rPr>
      </w:pPr>
      <w:r w:rsidRPr="008F61C9">
        <w:rPr>
          <w:rFonts w:ascii="Times New Roman" w:eastAsia="Calibri" w:hAnsi="Times New Roman"/>
          <w:b w:val="0"/>
          <w:sz w:val="20"/>
          <w:lang w:val="sr-Cyrl-CS"/>
        </w:rPr>
        <w:t xml:space="preserve">               Захтеви ће се разматрати по редоследу приспећа. За сваку инвестицију Комисија задржава право да истражи тржиште и одреди минималну и максималну цену инвестиције која ће бити примењена приликом обрачуна одобравања подстицајних средстава.</w:t>
      </w:r>
    </w:p>
    <w:p w:rsidR="008F61C9" w:rsidRPr="008F61C9" w:rsidRDefault="008F61C9" w:rsidP="008F61C9">
      <w:pPr>
        <w:jc w:val="both"/>
        <w:rPr>
          <w:rFonts w:ascii="Times New Roman" w:eastAsia="Calibri" w:hAnsi="Times New Roman"/>
          <w:b w:val="0"/>
          <w:sz w:val="20"/>
          <w:lang w:val="sr-Cyrl-CS"/>
        </w:rPr>
      </w:pPr>
      <w:r w:rsidRPr="008F61C9">
        <w:rPr>
          <w:rFonts w:ascii="Times New Roman" w:eastAsia="Calibri" w:hAnsi="Times New Roman"/>
          <w:b w:val="0"/>
          <w:sz w:val="20"/>
          <w:lang w:val="sr-Cyrl-CS"/>
        </w:rPr>
        <w:t xml:space="preserve">              Одлуку о додели подстицајних средс</w:t>
      </w:r>
      <w:r w:rsidRPr="008F61C9">
        <w:rPr>
          <w:rFonts w:ascii="Times New Roman" w:eastAsia="Calibri" w:hAnsi="Times New Roman"/>
          <w:b w:val="0"/>
          <w:sz w:val="20"/>
        </w:rPr>
        <w:t>т</w:t>
      </w:r>
      <w:r w:rsidRPr="008F61C9">
        <w:rPr>
          <w:rFonts w:ascii="Times New Roman" w:eastAsia="Calibri" w:hAnsi="Times New Roman"/>
          <w:b w:val="0"/>
          <w:sz w:val="20"/>
          <w:lang w:val="sr-Cyrl-CS"/>
        </w:rPr>
        <w:t>ава доноси Комисија.</w:t>
      </w:r>
    </w:p>
    <w:p w:rsidR="008F61C9" w:rsidRPr="008F61C9" w:rsidRDefault="008F61C9" w:rsidP="008F61C9">
      <w:pPr>
        <w:jc w:val="both"/>
        <w:rPr>
          <w:rFonts w:ascii="Times New Roman" w:eastAsia="Calibri" w:hAnsi="Times New Roman"/>
          <w:b w:val="0"/>
          <w:sz w:val="20"/>
          <w:lang w:val="sr-Cyrl-CS"/>
        </w:rPr>
      </w:pPr>
      <w:r w:rsidRPr="008F61C9">
        <w:rPr>
          <w:rFonts w:ascii="Times New Roman" w:eastAsia="Calibri" w:hAnsi="Times New Roman"/>
          <w:b w:val="0"/>
          <w:sz w:val="20"/>
          <w:lang w:val="sr-Cyrl-CS"/>
        </w:rPr>
        <w:t xml:space="preserve">               Одобрена подстицајна средства уплаћиваће се на наменски рачун регистрованог пољопривредног газдинства</w:t>
      </w:r>
      <w:r w:rsidRPr="008F61C9">
        <w:rPr>
          <w:rFonts w:ascii="Times New Roman" w:eastAsia="Calibri" w:hAnsi="Times New Roman"/>
          <w:b w:val="0"/>
          <w:sz w:val="20"/>
        </w:rPr>
        <w:t>,</w:t>
      </w:r>
      <w:r w:rsidRPr="008F61C9">
        <w:rPr>
          <w:rFonts w:ascii="Times New Roman" w:eastAsia="Calibri" w:hAnsi="Times New Roman"/>
          <w:b w:val="0"/>
          <w:sz w:val="20"/>
          <w:lang w:val="sr-Cyrl-CS"/>
        </w:rPr>
        <w:t xml:space="preserve"> а начин реализације и обавезе корисника којима се одобре средства прецизираће се уговором.</w:t>
      </w:r>
    </w:p>
    <w:p w:rsidR="008F61C9" w:rsidRPr="00900C88" w:rsidRDefault="008F61C9" w:rsidP="008F61C9">
      <w:pPr>
        <w:jc w:val="both"/>
        <w:rPr>
          <w:rFonts w:ascii="Times New Roman" w:eastAsia="Calibri" w:hAnsi="Times New Roman"/>
          <w:b w:val="0"/>
          <w:color w:val="000000"/>
          <w:sz w:val="14"/>
        </w:rPr>
      </w:pPr>
    </w:p>
    <w:p w:rsidR="008F61C9" w:rsidRPr="00900C88" w:rsidRDefault="008F61C9" w:rsidP="008F61C9">
      <w:pPr>
        <w:jc w:val="both"/>
        <w:rPr>
          <w:rFonts w:ascii="Times New Roman" w:eastAsia="Calibri" w:hAnsi="Times New Roman"/>
          <w:sz w:val="20"/>
          <w:lang w:val="sr-Cyrl-CS"/>
        </w:rPr>
      </w:pPr>
      <w:r w:rsidRPr="00900C88">
        <w:rPr>
          <w:rFonts w:ascii="Times New Roman" w:eastAsia="Calibri" w:hAnsi="Times New Roman"/>
          <w:sz w:val="20"/>
        </w:rPr>
        <w:t xml:space="preserve">2. </w:t>
      </w:r>
      <w:r w:rsidRPr="00900C88">
        <w:rPr>
          <w:rFonts w:ascii="Times New Roman" w:eastAsia="Calibri" w:hAnsi="Times New Roman"/>
          <w:sz w:val="20"/>
          <w:lang w:val="ru-RU"/>
        </w:rPr>
        <w:t>Подстицаји за промотивне активности у пољоривреди и руралном развоју</w:t>
      </w:r>
      <w:r w:rsidRPr="00900C88">
        <w:rPr>
          <w:rFonts w:ascii="Times New Roman" w:eastAsia="Calibri" w:hAnsi="Times New Roman"/>
          <w:sz w:val="20"/>
        </w:rPr>
        <w:t xml:space="preserve">  </w:t>
      </w:r>
    </w:p>
    <w:p w:rsidR="008F61C9" w:rsidRPr="008F61C9" w:rsidRDefault="008F61C9" w:rsidP="008F61C9">
      <w:pPr>
        <w:jc w:val="both"/>
        <w:rPr>
          <w:rFonts w:ascii="Times New Roman" w:eastAsia="Calibri" w:hAnsi="Times New Roman"/>
          <w:b w:val="0"/>
          <w:i/>
          <w:color w:val="0000FF"/>
          <w:sz w:val="20"/>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.1. Образложење</w:t>
      </w:r>
      <w:r w:rsidRPr="008F61C9">
        <w:rPr>
          <w:rFonts w:ascii="Times New Roman" w:eastAsia="Calibri" w:hAnsi="Times New Roman"/>
          <w:b w:val="0"/>
          <w:sz w:val="20"/>
        </w:rPr>
        <w:t xml:space="preserve"> </w:t>
      </w:r>
      <w:r w:rsidRPr="008F61C9">
        <w:rPr>
          <w:rFonts w:ascii="Times New Roman" w:eastAsia="Calibri" w:hAnsi="Times New Roman"/>
          <w:b w:val="0"/>
          <w:color w:val="000000"/>
          <w:sz w:val="20"/>
          <w:lang w:val="ru-RU"/>
        </w:rPr>
        <w:t>Техничко-технолошка опремљеност пољопривредног сектора захтева значајније инвестиције у модернизацију производње пољопривредних газдинстава, као и опрему, технологију и јачање производног ланца. У складу са Стратегијом пољопривреде и руралног развоја највећи део буџетских средстава је намењен расту конкурентности.</w:t>
      </w:r>
      <w:r w:rsidRPr="008F61C9">
        <w:rPr>
          <w:rFonts w:ascii="Times New Roman" w:eastAsia="Calibri" w:hAnsi="Times New Roman"/>
          <w:b w:val="0"/>
          <w:i/>
          <w:color w:val="0000FF"/>
          <w:sz w:val="20"/>
          <w:lang w:val="ru-RU"/>
        </w:rPr>
        <w:t xml:space="preserve"> </w:t>
      </w:r>
    </w:p>
    <w:p w:rsidR="008F61C9" w:rsidRPr="008F61C9" w:rsidRDefault="008F61C9" w:rsidP="008F61C9">
      <w:pPr>
        <w:jc w:val="both"/>
        <w:rPr>
          <w:rFonts w:ascii="Times New Roman" w:hAnsi="Times New Roman"/>
          <w:b w:val="0"/>
          <w:color w:val="000000"/>
          <w:sz w:val="20"/>
          <w:lang w:val="ru-RU"/>
        </w:rPr>
      </w:pPr>
      <w:r w:rsidRPr="008F61C9">
        <w:rPr>
          <w:rFonts w:ascii="Times New Roman" w:hAnsi="Times New Roman"/>
          <w:b w:val="0"/>
          <w:color w:val="000000"/>
          <w:sz w:val="20"/>
          <w:lang w:val="ru-RU"/>
        </w:rPr>
        <w:lastRenderedPageBreak/>
        <w:t>Индивидуални пољопривредни произвођачи из свих села са територије општине Ћићевац ће бити посетиоци Међународног пољопривредног сајма у Новом Саду који желе да се упознају са новостима у пољопривреди, најновијом механизацијом која се користи у свету, органском пољопривредом, новим расама стоке итд. Досадашње посете сајм</w:t>
      </w:r>
      <w:r w:rsidRPr="008F61C9">
        <w:rPr>
          <w:rFonts w:ascii="Times New Roman" w:hAnsi="Times New Roman"/>
          <w:b w:val="0"/>
          <w:color w:val="000000"/>
          <w:sz w:val="20"/>
        </w:rPr>
        <w:t>oвима</w:t>
      </w:r>
      <w:r w:rsidRPr="008F61C9">
        <w:rPr>
          <w:rFonts w:ascii="Times New Roman" w:hAnsi="Times New Roman"/>
          <w:b w:val="0"/>
          <w:color w:val="000000"/>
          <w:sz w:val="20"/>
          <w:lang w:val="ru-RU"/>
        </w:rPr>
        <w:t xml:space="preserve"> пољопривреде, пољопривредни произвођачи су користили и за куповину нове механизације по нижим – сајамским ценама, куповину расних грла стоке, упознавање са новим системима за наводњавање, повезивање са другим пољопривредним произвођачима, земљорадничким задругама, пољопривредним удружењима и сл.</w:t>
      </w:r>
    </w:p>
    <w:p w:rsidR="008F61C9" w:rsidRPr="00900C88" w:rsidRDefault="008F61C9" w:rsidP="008F61C9">
      <w:pPr>
        <w:jc w:val="both"/>
        <w:rPr>
          <w:rFonts w:ascii="Times New Roman" w:hAnsi="Times New Roman"/>
          <w:b w:val="0"/>
          <w:color w:val="000000"/>
          <w:sz w:val="14"/>
          <w:lang w:val="ru-RU"/>
        </w:rPr>
      </w:pPr>
    </w:p>
    <w:p w:rsidR="008F61C9" w:rsidRPr="008F61C9" w:rsidRDefault="008F61C9" w:rsidP="008F61C9">
      <w:pPr>
        <w:jc w:val="both"/>
        <w:rPr>
          <w:rFonts w:ascii="Times New Roman" w:eastAsia="Calibri" w:hAnsi="Times New Roman"/>
          <w:b w:val="0"/>
          <w:sz w:val="20"/>
          <w:lang w:val="ru-RU"/>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.2. Циљеви мере</w:t>
      </w:r>
      <w:r w:rsidRPr="008F61C9">
        <w:rPr>
          <w:rFonts w:ascii="Times New Roman" w:eastAsia="Calibri" w:hAnsi="Times New Roman"/>
          <w:b w:val="0"/>
          <w:sz w:val="20"/>
        </w:rPr>
        <w:t xml:space="preserve"> </w:t>
      </w:r>
      <w:r w:rsidRPr="008F61C9">
        <w:rPr>
          <w:rFonts w:ascii="Times New Roman" w:eastAsia="Calibri" w:hAnsi="Times New Roman"/>
          <w:b w:val="0"/>
          <w:color w:val="000000"/>
          <w:sz w:val="20"/>
          <w:lang w:val="ru-RU"/>
        </w:rPr>
        <w:t>Знатан број индивидуалних пољопривредних произвођача, као и мањи број пољопривредних предузећа ће набавити нову механизацију, системе ''кап по кап'',  квалитетна повртарска семена, расна грла стоке итд.</w:t>
      </w:r>
      <w:r w:rsidRPr="008F61C9">
        <w:rPr>
          <w:rFonts w:ascii="Times New Roman" w:eastAsia="Calibri" w:hAnsi="Times New Roman"/>
          <w:b w:val="0"/>
          <w:sz w:val="20"/>
          <w:lang w:val="ru-RU"/>
        </w:rPr>
        <w:t xml:space="preserve"> Пољопривредни произвођачи који раде на својој едукацији су много спремнији да у своју пољопривредну производњу уведу нове сорте семена, нове расе стоке, користе системе за наводњавање, примене модерне начине производње и обраде земљишта, производе у затвореном простору итд.</w:t>
      </w:r>
    </w:p>
    <w:p w:rsidR="008F61C9" w:rsidRPr="007D3A09" w:rsidRDefault="008F61C9" w:rsidP="008F61C9">
      <w:pPr>
        <w:jc w:val="both"/>
        <w:rPr>
          <w:rFonts w:ascii="Times New Roman" w:eastAsia="Calibri" w:hAnsi="Times New Roman"/>
          <w:b w:val="0"/>
          <w:sz w:val="10"/>
          <w:lang w:val="sr-Cyrl-CS"/>
        </w:rPr>
      </w:pPr>
    </w:p>
    <w:p w:rsidR="008F61C9" w:rsidRPr="008F61C9" w:rsidRDefault="008F61C9" w:rsidP="008F61C9">
      <w:pPr>
        <w:jc w:val="both"/>
        <w:rPr>
          <w:rFonts w:ascii="Times New Roman" w:eastAsia="Calibri" w:hAnsi="Times New Roman"/>
          <w:b w:val="0"/>
          <w:sz w:val="20"/>
          <w:lang w:val="sr-Cyrl-CS"/>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.3. Веза са мерама Националног програма за рурални развој Републике Србије (НПРР)</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Мера је у складу са НПР у пољопривреди.</w:t>
      </w:r>
    </w:p>
    <w:p w:rsidR="008F61C9" w:rsidRPr="007D3A09" w:rsidRDefault="008F61C9" w:rsidP="008F61C9">
      <w:pPr>
        <w:jc w:val="both"/>
        <w:rPr>
          <w:rFonts w:ascii="Times New Roman" w:eastAsia="Calibri" w:hAnsi="Times New Roman"/>
          <w:b w:val="0"/>
          <w:color w:val="FF0000"/>
          <w:sz w:val="10"/>
          <w:lang w:val="sr-Cyrl-CS"/>
        </w:rPr>
      </w:pPr>
    </w:p>
    <w:p w:rsidR="008F61C9" w:rsidRPr="008F61C9" w:rsidRDefault="008F61C9" w:rsidP="008F61C9">
      <w:pPr>
        <w:jc w:val="both"/>
        <w:rPr>
          <w:rFonts w:ascii="Times New Roman" w:hAnsi="Times New Roman"/>
          <w:b w:val="0"/>
          <w:color w:val="000000"/>
          <w:sz w:val="20"/>
          <w:lang w:val="ru-RU"/>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.4. Крајњи корисници</w:t>
      </w:r>
      <w:r w:rsidRPr="008F61C9">
        <w:rPr>
          <w:rFonts w:ascii="Times New Roman" w:eastAsia="Calibri" w:hAnsi="Times New Roman"/>
          <w:b w:val="0"/>
          <w:sz w:val="20"/>
        </w:rPr>
        <w:t xml:space="preserve"> </w:t>
      </w:r>
      <w:r w:rsidRPr="008F61C9">
        <w:rPr>
          <w:rFonts w:ascii="Times New Roman" w:hAnsi="Times New Roman"/>
          <w:b w:val="0"/>
          <w:color w:val="000000"/>
          <w:sz w:val="20"/>
          <w:lang w:val="ru-RU"/>
        </w:rPr>
        <w:t>Корисни</w:t>
      </w:r>
      <w:r w:rsidR="00222225">
        <w:rPr>
          <w:rFonts w:ascii="Times New Roman" w:hAnsi="Times New Roman"/>
          <w:b w:val="0"/>
          <w:color w:val="000000"/>
          <w:sz w:val="20"/>
          <w:lang w:val="ru-RU"/>
        </w:rPr>
        <w:t>к</w:t>
      </w:r>
      <w:r w:rsidRPr="008F61C9">
        <w:rPr>
          <w:rFonts w:ascii="Times New Roman" w:hAnsi="Times New Roman"/>
          <w:b w:val="0"/>
          <w:color w:val="000000"/>
          <w:sz w:val="20"/>
          <w:lang w:val="ru-RU"/>
        </w:rPr>
        <w:t xml:space="preserve"> мере је општина Ћићевац.</w:t>
      </w:r>
    </w:p>
    <w:p w:rsidR="008F61C9" w:rsidRPr="00900C88" w:rsidRDefault="008F61C9" w:rsidP="008F61C9">
      <w:pPr>
        <w:jc w:val="both"/>
        <w:rPr>
          <w:rFonts w:ascii="Times New Roman" w:eastAsia="Calibri" w:hAnsi="Times New Roman"/>
          <w:b w:val="0"/>
          <w:sz w:val="14"/>
        </w:rPr>
      </w:pPr>
    </w:p>
    <w:p w:rsidR="008F61C9" w:rsidRPr="008F61C9" w:rsidRDefault="008F61C9" w:rsidP="008F61C9">
      <w:pPr>
        <w:jc w:val="both"/>
        <w:rPr>
          <w:rFonts w:ascii="Times New Roman" w:eastAsia="Calibri" w:hAnsi="Times New Roman"/>
          <w:b w:val="0"/>
          <w:color w:val="000000"/>
          <w:sz w:val="20"/>
          <w:lang w:val="sr-Cyrl-CS"/>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.5. Економска одрживост</w:t>
      </w:r>
      <w:r w:rsidRPr="008F61C9">
        <w:rPr>
          <w:rFonts w:ascii="Times New Roman" w:eastAsia="Calibri" w:hAnsi="Times New Roman"/>
          <w:b w:val="0"/>
          <w:sz w:val="20"/>
        </w:rPr>
        <w:t xml:space="preserve"> </w:t>
      </w:r>
      <w:r w:rsidRPr="008F61C9">
        <w:rPr>
          <w:rFonts w:ascii="Times New Roman" w:eastAsia="Calibri" w:hAnsi="Times New Roman"/>
          <w:b w:val="0"/>
          <w:color w:val="000000"/>
          <w:sz w:val="20"/>
          <w:lang w:val="ru-RU"/>
        </w:rPr>
        <w:t>За економску одрживост није потребан</w:t>
      </w:r>
      <w:r w:rsidRPr="008F61C9">
        <w:rPr>
          <w:rFonts w:ascii="Times New Roman" w:eastAsia="Calibri" w:hAnsi="Times New Roman"/>
          <w:b w:val="0"/>
          <w:color w:val="000000"/>
          <w:sz w:val="20"/>
        </w:rPr>
        <w:t xml:space="preserve"> бизнис план или пројек</w:t>
      </w:r>
      <w:r w:rsidRPr="008F61C9">
        <w:rPr>
          <w:rFonts w:ascii="Times New Roman" w:eastAsia="Calibri" w:hAnsi="Times New Roman"/>
          <w:b w:val="0"/>
          <w:color w:val="000000"/>
          <w:sz w:val="20"/>
          <w:lang w:val="sr-Cyrl-CS"/>
        </w:rPr>
        <w:t>ат.</w:t>
      </w:r>
    </w:p>
    <w:p w:rsidR="008F61C9" w:rsidRPr="00900C88" w:rsidRDefault="008F61C9" w:rsidP="008F61C9">
      <w:pPr>
        <w:jc w:val="both"/>
        <w:rPr>
          <w:rFonts w:ascii="Times New Roman" w:eastAsia="Calibri" w:hAnsi="Times New Roman"/>
          <w:b w:val="0"/>
          <w:sz w:val="14"/>
        </w:rPr>
      </w:pPr>
    </w:p>
    <w:p w:rsidR="008F61C9" w:rsidRPr="008F61C9" w:rsidRDefault="008F61C9" w:rsidP="008F61C9">
      <w:pPr>
        <w:jc w:val="both"/>
        <w:rPr>
          <w:rFonts w:ascii="Times New Roman" w:eastAsia="Calibri" w:hAnsi="Times New Roman"/>
          <w:b w:val="0"/>
          <w:sz w:val="20"/>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.6. Општи критеријуми за кориснике</w:t>
      </w:r>
      <w:r w:rsidRPr="008F61C9">
        <w:rPr>
          <w:rFonts w:ascii="Times New Roman" w:eastAsia="Calibri" w:hAnsi="Times New Roman"/>
          <w:b w:val="0"/>
          <w:sz w:val="20"/>
        </w:rPr>
        <w:t xml:space="preserve"> Не постоје</w:t>
      </w:r>
    </w:p>
    <w:p w:rsidR="008F61C9" w:rsidRPr="00900C88" w:rsidRDefault="008F61C9" w:rsidP="008F61C9">
      <w:pPr>
        <w:jc w:val="both"/>
        <w:rPr>
          <w:rFonts w:ascii="Times New Roman" w:eastAsia="Calibri" w:hAnsi="Times New Roman"/>
          <w:b w:val="0"/>
          <w:sz w:val="14"/>
        </w:rPr>
      </w:pPr>
    </w:p>
    <w:p w:rsidR="008F61C9" w:rsidRPr="008F61C9" w:rsidRDefault="008F61C9" w:rsidP="008F61C9">
      <w:pPr>
        <w:jc w:val="both"/>
        <w:rPr>
          <w:rFonts w:ascii="Times New Roman" w:eastAsia="Calibri" w:hAnsi="Times New Roman"/>
          <w:b w:val="0"/>
          <w:sz w:val="20"/>
          <w:lang w:val="sr-Cyrl-CS"/>
        </w:rPr>
      </w:pPr>
      <w:r w:rsidRPr="00900C88">
        <w:rPr>
          <w:rFonts w:ascii="Times New Roman" w:eastAsia="Calibri" w:hAnsi="Times New Roman"/>
          <w:sz w:val="20"/>
        </w:rPr>
        <w:t>2.</w:t>
      </w:r>
      <w:r w:rsidRPr="00900C88">
        <w:rPr>
          <w:rFonts w:ascii="Times New Roman" w:hAnsi="Times New Roman"/>
          <w:sz w:val="20"/>
        </w:rPr>
        <w:t>2</w:t>
      </w:r>
      <w:r w:rsidRPr="00900C88">
        <w:rPr>
          <w:rFonts w:ascii="Times New Roman" w:eastAsia="Calibri" w:hAnsi="Times New Roman"/>
          <w:sz w:val="20"/>
        </w:rPr>
        <w:t>.7. Специфични критеријуми</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Не постоје</w:t>
      </w:r>
    </w:p>
    <w:p w:rsidR="008F61C9" w:rsidRPr="00900C88" w:rsidRDefault="008F61C9" w:rsidP="008F61C9">
      <w:pPr>
        <w:jc w:val="both"/>
        <w:rPr>
          <w:rFonts w:ascii="Times New Roman" w:eastAsia="Calibri" w:hAnsi="Times New Roman"/>
          <w:b w:val="0"/>
          <w:sz w:val="14"/>
        </w:rPr>
      </w:pPr>
    </w:p>
    <w:p w:rsidR="008F61C9" w:rsidRPr="0025783E" w:rsidRDefault="008F61C9" w:rsidP="008F61C9">
      <w:pPr>
        <w:jc w:val="both"/>
        <w:rPr>
          <w:rFonts w:ascii="Times New Roman" w:hAnsi="Times New Roman"/>
          <w:sz w:val="20"/>
        </w:rPr>
      </w:pPr>
      <w:r w:rsidRPr="0025783E">
        <w:rPr>
          <w:rFonts w:ascii="Times New Roman" w:eastAsia="Calibri" w:hAnsi="Times New Roman"/>
          <w:sz w:val="20"/>
        </w:rPr>
        <w:t>2.</w:t>
      </w:r>
      <w:r w:rsidRPr="0025783E">
        <w:rPr>
          <w:rFonts w:ascii="Times New Roman" w:hAnsi="Times New Roman"/>
          <w:sz w:val="20"/>
        </w:rPr>
        <w:t>2</w:t>
      </w:r>
      <w:r w:rsidRPr="0025783E">
        <w:rPr>
          <w:rFonts w:ascii="Times New Roman" w:eastAsia="Calibri" w:hAnsi="Times New Roman"/>
          <w:sz w:val="20"/>
        </w:rPr>
        <w:t xml:space="preserve">.8. Листа инвестиција у оквиру мере </w:t>
      </w:r>
    </w:p>
    <w:tbl>
      <w:tblPr>
        <w:tblW w:w="9072" w:type="dxa"/>
        <w:tblInd w:w="108" w:type="dxa"/>
        <w:tblLayout w:type="fixed"/>
        <w:tblCellMar>
          <w:left w:w="10" w:type="dxa"/>
          <w:right w:w="10" w:type="dxa"/>
        </w:tblCellMar>
        <w:tblLook w:val="00A0"/>
      </w:tblPr>
      <w:tblGrid>
        <w:gridCol w:w="1560"/>
        <w:gridCol w:w="5528"/>
        <w:gridCol w:w="1984"/>
      </w:tblGrid>
      <w:tr w:rsidR="008F61C9" w:rsidRPr="008F61C9" w:rsidTr="0025783E">
        <w:trPr>
          <w:trHeight w:val="499"/>
        </w:trPr>
        <w:tc>
          <w:tcPr>
            <w:tcW w:w="15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F61C9" w:rsidRPr="008F61C9" w:rsidRDefault="008F61C9" w:rsidP="008F61C9">
            <w:pPr>
              <w:jc w:val="both"/>
              <w:rPr>
                <w:rFonts w:ascii="Times New Roman" w:eastAsia="Calibri" w:hAnsi="Times New Roman"/>
                <w:b w:val="0"/>
                <w:bCs/>
                <w:sz w:val="20"/>
              </w:rPr>
            </w:pPr>
            <w:r w:rsidRPr="008F61C9">
              <w:rPr>
                <w:rFonts w:ascii="Times New Roman" w:eastAsia="Calibri" w:hAnsi="Times New Roman"/>
                <w:b w:val="0"/>
                <w:bCs/>
                <w:sz w:val="20"/>
              </w:rPr>
              <w:t>Шифра</w:t>
            </w:r>
          </w:p>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bCs/>
                <w:sz w:val="20"/>
              </w:rPr>
              <w:t>инвестиције</w:t>
            </w:r>
          </w:p>
        </w:tc>
        <w:tc>
          <w:tcPr>
            <w:tcW w:w="55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bCs/>
                <w:sz w:val="20"/>
              </w:rPr>
              <w:t>Назив инвестиције</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F61C9" w:rsidRPr="008F61C9" w:rsidRDefault="008F61C9" w:rsidP="008F61C9">
            <w:pPr>
              <w:jc w:val="both"/>
              <w:rPr>
                <w:rFonts w:ascii="Times New Roman" w:eastAsia="Calibri" w:hAnsi="Times New Roman"/>
                <w:b w:val="0"/>
                <w:sz w:val="20"/>
              </w:rPr>
            </w:pPr>
            <w:r w:rsidRPr="008F61C9">
              <w:rPr>
                <w:rFonts w:ascii="Times New Roman" w:eastAsia="Calibri" w:hAnsi="Times New Roman"/>
                <w:b w:val="0"/>
                <w:sz w:val="20"/>
              </w:rPr>
              <w:t>Износ</w:t>
            </w:r>
          </w:p>
        </w:tc>
      </w:tr>
      <w:tr w:rsidR="008F61C9" w:rsidRPr="008F61C9" w:rsidTr="0025783E">
        <w:trPr>
          <w:trHeight w:val="421"/>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402.1.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lang w:val="ru-RU"/>
              </w:rPr>
              <w:t>Информативне активности: сајмови, изложбе, манифестације, студијска путовања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 xml:space="preserve">        2</w:t>
            </w:r>
            <w:r w:rsidRPr="008F61C9">
              <w:rPr>
                <w:rFonts w:ascii="Times New Roman" w:eastAsia="Calibri" w:hAnsi="Times New Roman"/>
                <w:b w:val="0"/>
                <w:sz w:val="20"/>
                <w:lang w:val="sr-Cyrl-CS"/>
              </w:rPr>
              <w:t>00.000</w:t>
            </w:r>
          </w:p>
        </w:tc>
      </w:tr>
    </w:tbl>
    <w:p w:rsidR="008F61C9" w:rsidRPr="0025783E" w:rsidRDefault="008F61C9" w:rsidP="008F61C9">
      <w:pPr>
        <w:jc w:val="both"/>
        <w:rPr>
          <w:rFonts w:ascii="Times New Roman" w:hAnsi="Times New Roman"/>
          <w:b w:val="0"/>
          <w:sz w:val="14"/>
        </w:rPr>
      </w:pPr>
    </w:p>
    <w:p w:rsidR="008F61C9" w:rsidRDefault="008F61C9" w:rsidP="008F61C9">
      <w:pPr>
        <w:jc w:val="both"/>
        <w:rPr>
          <w:rFonts w:ascii="Times New Roman" w:eastAsia="Calibri" w:hAnsi="Times New Roman"/>
          <w:b w:val="0"/>
          <w:sz w:val="20"/>
          <w:lang w:val="sr-Cyrl-CS"/>
        </w:rPr>
      </w:pPr>
      <w:r w:rsidRPr="0025783E">
        <w:rPr>
          <w:rFonts w:ascii="Times New Roman" w:eastAsia="Calibri" w:hAnsi="Times New Roman"/>
          <w:sz w:val="20"/>
        </w:rPr>
        <w:t>2.</w:t>
      </w:r>
      <w:r w:rsidRPr="0025783E">
        <w:rPr>
          <w:rFonts w:ascii="Times New Roman" w:hAnsi="Times New Roman"/>
          <w:sz w:val="20"/>
        </w:rPr>
        <w:t>2</w:t>
      </w:r>
      <w:r w:rsidRPr="0025783E">
        <w:rPr>
          <w:rFonts w:ascii="Times New Roman" w:eastAsia="Calibri" w:hAnsi="Times New Roman"/>
          <w:sz w:val="20"/>
        </w:rPr>
        <w:t xml:space="preserve">.9. Критеријуми селекције </w:t>
      </w:r>
      <w:r w:rsidRPr="008F61C9">
        <w:rPr>
          <w:rFonts w:ascii="Times New Roman" w:eastAsia="Calibri" w:hAnsi="Times New Roman"/>
          <w:b w:val="0"/>
          <w:sz w:val="20"/>
          <w:lang w:val="sr-Cyrl-CS"/>
        </w:rPr>
        <w:t xml:space="preserve"> Не постоје</w:t>
      </w:r>
    </w:p>
    <w:p w:rsidR="0083489F" w:rsidRPr="0083489F" w:rsidRDefault="0083489F" w:rsidP="008F61C9">
      <w:pPr>
        <w:jc w:val="both"/>
        <w:rPr>
          <w:rFonts w:ascii="Times New Roman" w:eastAsia="Calibri" w:hAnsi="Times New Roman"/>
          <w:b w:val="0"/>
          <w:sz w:val="14"/>
          <w:lang w:val="sr-Cyrl-CS"/>
        </w:rPr>
      </w:pPr>
    </w:p>
    <w:p w:rsidR="008F61C9" w:rsidRDefault="008F61C9" w:rsidP="008F61C9">
      <w:pPr>
        <w:jc w:val="both"/>
        <w:rPr>
          <w:rFonts w:ascii="Times New Roman" w:eastAsia="Calibri" w:hAnsi="Times New Roman"/>
          <w:b w:val="0"/>
          <w:sz w:val="20"/>
          <w:lang w:val="sr-Cyrl-CS"/>
        </w:rPr>
      </w:pPr>
      <w:r w:rsidRPr="0025783E">
        <w:rPr>
          <w:rFonts w:ascii="Times New Roman" w:eastAsia="Calibri" w:hAnsi="Times New Roman"/>
          <w:sz w:val="20"/>
        </w:rPr>
        <w:t>2.</w:t>
      </w:r>
      <w:r w:rsidRPr="0025783E">
        <w:rPr>
          <w:rFonts w:ascii="Times New Roman" w:hAnsi="Times New Roman"/>
          <w:sz w:val="20"/>
        </w:rPr>
        <w:t>2</w:t>
      </w:r>
      <w:r w:rsidRPr="0025783E">
        <w:rPr>
          <w:rFonts w:ascii="Times New Roman" w:eastAsia="Calibri" w:hAnsi="Times New Roman"/>
          <w:sz w:val="20"/>
        </w:rPr>
        <w:t>.10. Интензитет помоћи</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 xml:space="preserve"> Интезитет помоћи је 100%.</w:t>
      </w:r>
    </w:p>
    <w:p w:rsidR="0083489F" w:rsidRPr="0083489F" w:rsidRDefault="0083489F" w:rsidP="008F61C9">
      <w:pPr>
        <w:jc w:val="both"/>
        <w:rPr>
          <w:rFonts w:ascii="Times New Roman" w:eastAsia="Calibri" w:hAnsi="Times New Roman"/>
          <w:b w:val="0"/>
          <w:sz w:val="14"/>
          <w:lang w:val="sr-Cyrl-CS"/>
        </w:rPr>
      </w:pPr>
    </w:p>
    <w:p w:rsidR="008F61C9" w:rsidRDefault="008F61C9" w:rsidP="008F61C9">
      <w:pPr>
        <w:jc w:val="both"/>
        <w:rPr>
          <w:rFonts w:ascii="Times New Roman" w:eastAsia="Calibri" w:hAnsi="Times New Roman"/>
          <w:b w:val="0"/>
          <w:sz w:val="20"/>
          <w:lang w:val="ru-RU"/>
        </w:rPr>
      </w:pPr>
      <w:r w:rsidRPr="0025783E">
        <w:rPr>
          <w:rFonts w:ascii="Times New Roman" w:eastAsia="Calibri" w:hAnsi="Times New Roman"/>
          <w:sz w:val="20"/>
        </w:rPr>
        <w:t>2.</w:t>
      </w:r>
      <w:r w:rsidRPr="0025783E">
        <w:rPr>
          <w:rFonts w:ascii="Times New Roman" w:hAnsi="Times New Roman"/>
          <w:sz w:val="20"/>
        </w:rPr>
        <w:t>2</w:t>
      </w:r>
      <w:r w:rsidRPr="0025783E">
        <w:rPr>
          <w:rFonts w:ascii="Times New Roman" w:eastAsia="Calibri" w:hAnsi="Times New Roman"/>
          <w:sz w:val="20"/>
        </w:rPr>
        <w:t>.11. Индикатори/показатељи</w:t>
      </w:r>
      <w:r w:rsidRPr="008F61C9">
        <w:rPr>
          <w:rFonts w:ascii="Times New Roman" w:eastAsia="Calibri" w:hAnsi="Times New Roman"/>
          <w:b w:val="0"/>
          <w:sz w:val="20"/>
        </w:rPr>
        <w:t xml:space="preserve"> </w:t>
      </w:r>
      <w:r w:rsidRPr="008F61C9">
        <w:rPr>
          <w:rFonts w:ascii="Times New Roman" w:eastAsia="Calibri" w:hAnsi="Times New Roman"/>
          <w:b w:val="0"/>
          <w:sz w:val="20"/>
          <w:lang w:val="ru-RU"/>
        </w:rPr>
        <w:t>Број пољопривредних произвођача који су посетили сајам и посетили општину Пуцонци, Република Словенија.</w:t>
      </w:r>
    </w:p>
    <w:p w:rsidR="0083489F" w:rsidRPr="0083489F" w:rsidRDefault="0083489F" w:rsidP="008F61C9">
      <w:pPr>
        <w:jc w:val="both"/>
        <w:rPr>
          <w:rFonts w:ascii="Times New Roman" w:eastAsia="Calibri" w:hAnsi="Times New Roman"/>
          <w:b w:val="0"/>
          <w:sz w:val="14"/>
          <w:lang w:val="sr-Cyrl-CS"/>
        </w:rPr>
      </w:pPr>
    </w:p>
    <w:p w:rsidR="008F61C9" w:rsidRPr="008F61C9" w:rsidRDefault="008F61C9" w:rsidP="008F61C9">
      <w:pPr>
        <w:jc w:val="both"/>
        <w:rPr>
          <w:rFonts w:ascii="Times New Roman" w:eastAsia="Calibri" w:hAnsi="Times New Roman"/>
          <w:b w:val="0"/>
          <w:sz w:val="20"/>
          <w:lang w:val="sr-Cyrl-CS"/>
        </w:rPr>
      </w:pPr>
      <w:r w:rsidRPr="0025783E">
        <w:rPr>
          <w:rFonts w:ascii="Times New Roman" w:eastAsia="Calibri" w:hAnsi="Times New Roman"/>
          <w:sz w:val="20"/>
        </w:rPr>
        <w:t>2.</w:t>
      </w:r>
      <w:r w:rsidRPr="0025783E">
        <w:rPr>
          <w:rFonts w:ascii="Times New Roman" w:hAnsi="Times New Roman"/>
          <w:sz w:val="20"/>
        </w:rPr>
        <w:t>2</w:t>
      </w:r>
      <w:r w:rsidRPr="0025783E">
        <w:rPr>
          <w:rFonts w:ascii="Times New Roman" w:eastAsia="Calibri" w:hAnsi="Times New Roman"/>
          <w:sz w:val="20"/>
        </w:rPr>
        <w:t>.12.Административна процедура</w:t>
      </w:r>
      <w:r w:rsidRPr="008F61C9">
        <w:rPr>
          <w:rFonts w:ascii="Times New Roman" w:eastAsia="Calibri" w:hAnsi="Times New Roman"/>
          <w:b w:val="0"/>
          <w:sz w:val="20"/>
        </w:rPr>
        <w:t xml:space="preserve"> </w:t>
      </w:r>
      <w:r w:rsidRPr="008F61C9">
        <w:rPr>
          <w:rFonts w:ascii="Times New Roman" w:eastAsia="Calibri" w:hAnsi="Times New Roman"/>
          <w:b w:val="0"/>
          <w:sz w:val="20"/>
          <w:lang w:val="ru-RU"/>
        </w:rPr>
        <w:t>Организацију посете</w:t>
      </w:r>
      <w:r w:rsidRPr="008F61C9">
        <w:rPr>
          <w:rFonts w:ascii="Times New Roman" w:hAnsi="Times New Roman"/>
          <w:b w:val="0"/>
          <w:color w:val="000000"/>
          <w:sz w:val="20"/>
          <w:lang w:val="ru-RU"/>
        </w:rPr>
        <w:t xml:space="preserve"> Међународном пољопривредном сајму у Новом Саду</w:t>
      </w:r>
      <w:r w:rsidRPr="008F61C9">
        <w:rPr>
          <w:rFonts w:ascii="Times New Roman" w:eastAsia="Calibri" w:hAnsi="Times New Roman"/>
          <w:b w:val="0"/>
          <w:sz w:val="20"/>
          <w:lang w:val="ru-RU"/>
        </w:rPr>
        <w:t xml:space="preserve"> обавља стручна служба </w:t>
      </w:r>
      <w:r w:rsidRPr="008F61C9">
        <w:rPr>
          <w:rFonts w:ascii="Times New Roman" w:hAnsi="Times New Roman"/>
          <w:b w:val="0"/>
          <w:sz w:val="20"/>
          <w:lang w:val="ru-RU"/>
        </w:rPr>
        <w:t>тако што уписује заинтересоване пољопривредне произвођаче који су дужни да доставе доказе о регистрацији газдинства, а информације о посети сајму биће доступне путем медија и на огласној табли општине Ћићевац. Избор превозника вршиће се прикупљањем три понуде.</w:t>
      </w:r>
    </w:p>
    <w:p w:rsidR="0025783E" w:rsidRDefault="008F61C9" w:rsidP="0025783E">
      <w:pPr>
        <w:jc w:val="both"/>
        <w:rPr>
          <w:rFonts w:ascii="Times New Roman" w:hAnsi="Times New Roman"/>
          <w:b w:val="0"/>
          <w:sz w:val="20"/>
          <w:lang w:val="ru-RU"/>
        </w:rPr>
      </w:pPr>
      <w:r w:rsidRPr="008F61C9">
        <w:rPr>
          <w:rFonts w:ascii="Times New Roman" w:hAnsi="Times New Roman"/>
          <w:b w:val="0"/>
          <w:sz w:val="20"/>
          <w:lang w:val="ru-RU"/>
        </w:rPr>
        <w:t xml:space="preserve">Студијска посета општини Пуцонци, Република Словенија, биће организована тако што стручна служба уписује заинтересоване пољопривредне произвођаче који су дужни да доставе доказе о регистрацији газдинстава, а информације о студијском путовању биће доступне путем медија и на огласној табли општине Ћићевац. Превоз пољопривредних произвођача вршиће се службеним превозним средством (комби).                        </w:t>
      </w:r>
    </w:p>
    <w:p w:rsidR="0025783E" w:rsidRPr="0025783E" w:rsidRDefault="0025783E" w:rsidP="0025783E">
      <w:pPr>
        <w:jc w:val="both"/>
        <w:rPr>
          <w:rFonts w:ascii="Times New Roman" w:hAnsi="Times New Roman"/>
          <w:b w:val="0"/>
          <w:sz w:val="14"/>
          <w:lang w:val="ru-RU"/>
        </w:rPr>
      </w:pPr>
    </w:p>
    <w:p w:rsidR="008F61C9" w:rsidRDefault="008F61C9" w:rsidP="0025783E">
      <w:pPr>
        <w:jc w:val="center"/>
        <w:rPr>
          <w:rFonts w:ascii="Times New Roman" w:eastAsia="Calibri" w:hAnsi="Times New Roman"/>
          <w:sz w:val="20"/>
        </w:rPr>
      </w:pPr>
      <w:r w:rsidRPr="0025783E">
        <w:rPr>
          <w:rFonts w:ascii="Times New Roman" w:eastAsia="Calibri" w:hAnsi="Times New Roman"/>
          <w:sz w:val="20"/>
        </w:rPr>
        <w:t>III Идентификациона картa</w:t>
      </w:r>
    </w:p>
    <w:p w:rsidR="0083489F" w:rsidRPr="0083489F" w:rsidRDefault="0083489F" w:rsidP="0025783E">
      <w:pPr>
        <w:jc w:val="center"/>
        <w:rPr>
          <w:rFonts w:ascii="Times New Roman" w:eastAsia="Calibri" w:hAnsi="Times New Roman"/>
          <w:b w:val="0"/>
          <w:sz w:val="14"/>
        </w:rPr>
      </w:pPr>
    </w:p>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Табела: Општи подаци и показатељи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9"/>
        <w:gridCol w:w="3914"/>
        <w:gridCol w:w="1701"/>
      </w:tblGrid>
      <w:tr w:rsidR="008F61C9" w:rsidRPr="008F61C9" w:rsidTr="0083489F">
        <w:tc>
          <w:tcPr>
            <w:tcW w:w="4309" w:type="dxa"/>
            <w:shd w:val="clear" w:color="auto" w:fill="auto"/>
            <w:vAlign w:val="center"/>
          </w:tcPr>
          <w:p w:rsidR="008F61C9" w:rsidRPr="008F61C9" w:rsidRDefault="008F61C9" w:rsidP="008F61C9">
            <w:pPr>
              <w:jc w:val="center"/>
              <w:rPr>
                <w:rFonts w:ascii="Times New Roman" w:eastAsia="Calibri" w:hAnsi="Times New Roman"/>
                <w:b w:val="0"/>
                <w:sz w:val="20"/>
              </w:rPr>
            </w:pPr>
            <w:r w:rsidRPr="008F61C9">
              <w:rPr>
                <w:rFonts w:ascii="Times New Roman" w:eastAsia="Calibri" w:hAnsi="Times New Roman"/>
                <w:b w:val="0"/>
                <w:sz w:val="20"/>
              </w:rPr>
              <w:t>Назив показатеља</w:t>
            </w:r>
          </w:p>
        </w:tc>
        <w:tc>
          <w:tcPr>
            <w:tcW w:w="3914" w:type="dxa"/>
            <w:shd w:val="clear" w:color="auto" w:fill="auto"/>
            <w:vAlign w:val="center"/>
          </w:tcPr>
          <w:p w:rsidR="008F61C9" w:rsidRPr="008F61C9" w:rsidRDefault="008F61C9" w:rsidP="008F61C9">
            <w:pPr>
              <w:jc w:val="center"/>
              <w:rPr>
                <w:rFonts w:ascii="Times New Roman" w:eastAsia="Calibri" w:hAnsi="Times New Roman"/>
                <w:b w:val="0"/>
                <w:sz w:val="20"/>
              </w:rPr>
            </w:pPr>
            <w:r w:rsidRPr="008F61C9">
              <w:rPr>
                <w:rFonts w:ascii="Times New Roman" w:eastAsia="Calibri" w:hAnsi="Times New Roman"/>
                <w:b w:val="0"/>
                <w:sz w:val="20"/>
              </w:rPr>
              <w:t>Вредност, опис показатеља</w:t>
            </w:r>
          </w:p>
        </w:tc>
        <w:tc>
          <w:tcPr>
            <w:tcW w:w="1701" w:type="dxa"/>
            <w:shd w:val="clear" w:color="auto" w:fill="auto"/>
            <w:vAlign w:val="center"/>
          </w:tcPr>
          <w:p w:rsidR="008F61C9" w:rsidRPr="008F61C9" w:rsidRDefault="008F61C9" w:rsidP="008F61C9">
            <w:pPr>
              <w:jc w:val="center"/>
              <w:rPr>
                <w:rFonts w:ascii="Times New Roman" w:eastAsia="Calibri" w:hAnsi="Times New Roman"/>
                <w:b w:val="0"/>
                <w:sz w:val="20"/>
              </w:rPr>
            </w:pPr>
            <w:r w:rsidRPr="008F61C9">
              <w:rPr>
                <w:rFonts w:ascii="Times New Roman" w:eastAsia="Calibri" w:hAnsi="Times New Roman"/>
                <w:b w:val="0"/>
                <w:sz w:val="20"/>
              </w:rPr>
              <w:t>Извор податка и година</w:t>
            </w:r>
          </w:p>
        </w:tc>
      </w:tr>
      <w:tr w:rsidR="008F61C9" w:rsidRPr="008F61C9" w:rsidTr="0083489F">
        <w:tc>
          <w:tcPr>
            <w:tcW w:w="9924" w:type="dxa"/>
            <w:gridSpan w:val="3"/>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ОПШТИ ПОДАЦИ</w:t>
            </w:r>
          </w:p>
        </w:tc>
      </w:tr>
      <w:tr w:rsidR="008F61C9" w:rsidRPr="008F61C9" w:rsidTr="0083489F">
        <w:trPr>
          <w:trHeight w:val="190"/>
        </w:trPr>
        <w:tc>
          <w:tcPr>
            <w:tcW w:w="9924" w:type="dxa"/>
            <w:gridSpan w:val="3"/>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Административни и географски положај</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Аутономна покрајина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Устав РС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Регион</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Шумадија и западна Србија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Област</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Расинска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Град или општина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Ћићевац</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Површина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124 </w:t>
            </w:r>
            <m:oMath>
              <m:sSup>
                <m:sSupPr>
                  <m:ctrlPr>
                    <w:rPr>
                      <w:rFonts w:ascii="Cambria Math" w:eastAsia="Calibri" w:hAnsi="Times New Roman"/>
                      <w:b w:val="0"/>
                      <w:sz w:val="20"/>
                    </w:rPr>
                  </m:ctrlPr>
                </m:sSupPr>
                <m:e>
                  <m:r>
                    <m:rPr>
                      <m:sty m:val="b"/>
                    </m:rPr>
                    <w:rPr>
                      <w:rFonts w:ascii="Cambria Math" w:eastAsia="Calibri" w:hAnsi="Times New Roman"/>
                      <w:sz w:val="20"/>
                    </w:rPr>
                    <m:t>km</m:t>
                  </m:r>
                </m:e>
                <m:sup>
                  <m:r>
                    <m:rPr>
                      <m:sty m:val="b"/>
                    </m:rPr>
                    <w:rPr>
                      <w:rFonts w:ascii="Cambria Math" w:eastAsia="Calibri" w:hAnsi="Times New Roman"/>
                      <w:sz w:val="20"/>
                    </w:rPr>
                    <m:t>2</m:t>
                  </m:r>
                </m:sup>
              </m:sSup>
            </m:oMath>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Број насеља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10</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Број катастарских општина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12</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lastRenderedPageBreak/>
              <w:t>Број подручја са отежаним условима рада у пољопривреди ПОУРП</w:t>
            </w:r>
            <w:r w:rsidRPr="008F61C9">
              <w:rPr>
                <w:rFonts w:ascii="Times New Roman" w:eastAsia="Calibri" w:hAnsi="Times New Roman"/>
                <w:b w:val="0"/>
                <w:sz w:val="20"/>
                <w:vertAlign w:val="superscript"/>
              </w:rPr>
              <w:footnoteReference w:id="1"/>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                       __</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Правилник</w:t>
            </w:r>
          </w:p>
        </w:tc>
      </w:tr>
      <w:tr w:rsidR="008F61C9" w:rsidRPr="008F61C9" w:rsidTr="0083489F">
        <w:tc>
          <w:tcPr>
            <w:tcW w:w="9924" w:type="dxa"/>
            <w:gridSpan w:val="3"/>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Демографски показатељи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Број становника</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 xml:space="preserve">8971 </w:t>
            </w:r>
            <w:r w:rsidRPr="008F61C9">
              <w:rPr>
                <w:rFonts w:ascii="Times New Roman" w:eastAsia="Calibri" w:hAnsi="Times New Roman"/>
                <w:b w:val="0"/>
                <w:sz w:val="20"/>
                <w:lang w:val="sr-Cyrl-CS"/>
              </w:rPr>
              <w:t>(процена средином године)</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Број домаћинстава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2971</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Густина насељености (број становника / површина, км²)</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72</w:t>
            </w: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B707C9" w:rsidRDefault="008F61C9" w:rsidP="008F61C9">
            <w:pPr>
              <w:rPr>
                <w:rFonts w:ascii="Times New Roman" w:eastAsia="Calibri" w:hAnsi="Times New Roman"/>
                <w:b w:val="0"/>
                <w:sz w:val="20"/>
              </w:rPr>
            </w:pPr>
            <w:r w:rsidRPr="008F61C9">
              <w:rPr>
                <w:rFonts w:ascii="Times New Roman" w:eastAsia="Calibri" w:hAnsi="Times New Roman"/>
                <w:b w:val="0"/>
                <w:sz w:val="20"/>
              </w:rPr>
              <w:t>Промена броја становника 2011:2002 (2011/2002*100 – 100)</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(9422/10718)*100-100= -12.</w:t>
            </w:r>
            <w:r w:rsidRPr="008F61C9">
              <w:rPr>
                <w:rFonts w:ascii="Times New Roman" w:eastAsia="Calibri" w:hAnsi="Times New Roman"/>
                <w:b w:val="0"/>
                <w:sz w:val="20"/>
                <w:lang w:val="sr-Cyrl-CS"/>
              </w:rPr>
              <w:t>1</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rPr>
          <w:trHeight w:val="20"/>
        </w:trPr>
        <w:tc>
          <w:tcPr>
            <w:tcW w:w="4309" w:type="dxa"/>
            <w:shd w:val="clear" w:color="auto" w:fill="auto"/>
          </w:tcPr>
          <w:p w:rsidR="008F61C9" w:rsidRPr="008F61C9" w:rsidRDefault="008F61C9" w:rsidP="000F773C">
            <w:pPr>
              <w:numPr>
                <w:ilvl w:val="0"/>
                <w:numId w:val="9"/>
              </w:numPr>
              <w:contextualSpacing/>
              <w:rPr>
                <w:rFonts w:ascii="Times New Roman" w:eastAsia="Calibri" w:hAnsi="Times New Roman"/>
                <w:b w:val="0"/>
                <w:sz w:val="20"/>
              </w:rPr>
            </w:pPr>
            <w:r w:rsidRPr="008F61C9">
              <w:rPr>
                <w:rFonts w:ascii="Times New Roman" w:eastAsia="Calibri" w:hAnsi="Times New Roman"/>
                <w:b w:val="0"/>
                <w:sz w:val="20"/>
              </w:rPr>
              <w:t>у руралним подручјима ЈЛС</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Нема података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Учешће становништва млађег од 15 година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12,8 %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Учешће становништва старијег од 65 година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22 %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Просечна старост</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45 година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Индекс старења</w:t>
            </w:r>
            <w:r w:rsidRPr="008F61C9">
              <w:rPr>
                <w:rFonts w:ascii="Times New Roman" w:eastAsia="Calibri" w:hAnsi="Times New Roman"/>
                <w:b w:val="0"/>
                <w:sz w:val="20"/>
                <w:vertAlign w:val="superscript"/>
              </w:rPr>
              <w:footnoteReference w:id="2"/>
            </w:r>
            <w:r w:rsidRPr="008F61C9">
              <w:rPr>
                <w:rFonts w:ascii="Times New Roman" w:eastAsia="Calibri" w:hAnsi="Times New Roman"/>
                <w:b w:val="0"/>
                <w:sz w:val="20"/>
              </w:rPr>
              <w:t xml:space="preserve">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174</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Без школске спреме и са непотпуним основним образовањем</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Мушкарци 13%, Жене 28%</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Основно образовање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Мушкарци 26%, Жене 28%</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Средње образовање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Мушкарци 52%, Жене 37%</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Више и високо образовање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Мушкарци 8%, Жене 8%</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2E15C4">
            <w:pPr>
              <w:rPr>
                <w:rFonts w:ascii="Times New Roman" w:eastAsia="Calibri" w:hAnsi="Times New Roman"/>
                <w:b w:val="0"/>
                <w:sz w:val="20"/>
              </w:rPr>
            </w:pPr>
            <w:r w:rsidRPr="008F61C9">
              <w:rPr>
                <w:rFonts w:ascii="Times New Roman" w:eastAsia="Calibri" w:hAnsi="Times New Roman"/>
                <w:b w:val="0"/>
                <w:sz w:val="20"/>
              </w:rPr>
              <w:t>Учешће пољопр</w:t>
            </w:r>
            <w:r w:rsidR="002E15C4">
              <w:rPr>
                <w:rFonts w:ascii="Times New Roman" w:eastAsia="Calibri" w:hAnsi="Times New Roman"/>
                <w:b w:val="0"/>
                <w:sz w:val="20"/>
              </w:rPr>
              <w:t>.</w:t>
            </w:r>
            <w:r w:rsidRPr="008F61C9">
              <w:rPr>
                <w:rFonts w:ascii="Times New Roman" w:eastAsia="Calibri" w:hAnsi="Times New Roman"/>
                <w:b w:val="0"/>
                <w:sz w:val="20"/>
              </w:rPr>
              <w:t xml:space="preserve"> у укупном становништву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Око 75%</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процена</w:t>
            </w:r>
          </w:p>
        </w:tc>
      </w:tr>
      <w:tr w:rsidR="008F61C9" w:rsidRPr="008F61C9" w:rsidTr="0083489F">
        <w:tc>
          <w:tcPr>
            <w:tcW w:w="9924" w:type="dxa"/>
            <w:gridSpan w:val="3"/>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Природни услови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Рељеф (равничарски, брежуљкасти, брдски, планински)</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Равничарско-брежуљкасти</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Преовлађујући педолошки типови земљишта и бонитетна класа</w:t>
            </w:r>
            <w:r w:rsidRPr="008F61C9">
              <w:rPr>
                <w:rFonts w:ascii="Times New Roman" w:eastAsia="Calibri" w:hAnsi="Times New Roman"/>
                <w:b w:val="0"/>
                <w:sz w:val="20"/>
                <w:vertAlign w:val="superscript"/>
              </w:rPr>
              <w:footnoteReference w:id="3"/>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Смоница</w:t>
            </w:r>
            <w:r w:rsidRPr="008F61C9">
              <w:rPr>
                <w:rFonts w:ascii="Times New Roman" w:eastAsia="Calibri" w:hAnsi="Times New Roman"/>
                <w:b w:val="0"/>
                <w:sz w:val="20"/>
                <w:lang w:val="sr-Cyrl-CS"/>
              </w:rPr>
              <w:t xml:space="preserve"> и песковита глина</w:t>
            </w:r>
          </w:p>
          <w:p w:rsidR="008F61C9" w:rsidRPr="008F61C9" w:rsidRDefault="008F61C9" w:rsidP="008F61C9">
            <w:pPr>
              <w:rPr>
                <w:rFonts w:ascii="Times New Roman" w:eastAsia="Calibri" w:hAnsi="Times New Roman"/>
                <w:b w:val="0"/>
                <w:sz w:val="20"/>
                <w:lang w:val="sr-Cyrl-CS"/>
              </w:rPr>
            </w:pP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3489F">
            <w:pPr>
              <w:rPr>
                <w:rFonts w:ascii="Times New Roman" w:eastAsia="Calibri" w:hAnsi="Times New Roman"/>
                <w:b w:val="0"/>
                <w:sz w:val="20"/>
              </w:rPr>
            </w:pPr>
            <w:r w:rsidRPr="008F61C9">
              <w:rPr>
                <w:rFonts w:ascii="Times New Roman" w:eastAsia="Calibri" w:hAnsi="Times New Roman"/>
                <w:b w:val="0"/>
                <w:sz w:val="20"/>
              </w:rPr>
              <w:t>Клима(умерено-</w:t>
            </w:r>
            <w:r w:rsidR="0083489F">
              <w:rPr>
                <w:rFonts w:ascii="Times New Roman" w:eastAsia="Calibri" w:hAnsi="Times New Roman"/>
                <w:b w:val="0"/>
                <w:sz w:val="20"/>
              </w:rPr>
              <w:t>к</w:t>
            </w:r>
            <w:r w:rsidRPr="008F61C9">
              <w:rPr>
                <w:rFonts w:ascii="Times New Roman" w:eastAsia="Calibri" w:hAnsi="Times New Roman"/>
                <w:b w:val="0"/>
                <w:sz w:val="20"/>
              </w:rPr>
              <w:t>онтинентална,</w:t>
            </w:r>
            <w:r w:rsidR="0083489F">
              <w:rPr>
                <w:rFonts w:ascii="Times New Roman" w:eastAsia="Calibri" w:hAnsi="Times New Roman"/>
                <w:b w:val="0"/>
                <w:sz w:val="20"/>
              </w:rPr>
              <w:t xml:space="preserve"> субпланинска</w:t>
            </w:r>
            <w:r w:rsidRPr="008F61C9">
              <w:rPr>
                <w:rFonts w:ascii="Times New Roman" w:eastAsia="Calibri" w:hAnsi="Times New Roman"/>
                <w:b w:val="0"/>
                <w:sz w:val="20"/>
              </w:rPr>
              <w:t>)</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Умерено - континентална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Просечна количина падавина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647 mm</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Средња годишња температура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11,9 </w:t>
            </w:r>
            <m:oMath>
              <m:r>
                <m:rPr>
                  <m:sty m:val="bi"/>
                </m:rPr>
                <w:rPr>
                  <w:rFonts w:ascii="Cambria Math" w:eastAsia="Calibri" w:hAnsi="Cambria Math"/>
                  <w:sz w:val="20"/>
                </w:rPr>
                <m:t>℃</m:t>
              </m:r>
            </m:oMath>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ind w:right="-108"/>
              <w:rPr>
                <w:rFonts w:ascii="Times New Roman" w:eastAsia="Calibri" w:hAnsi="Times New Roman"/>
                <w:b w:val="0"/>
                <w:sz w:val="20"/>
              </w:rPr>
            </w:pPr>
            <w:r w:rsidRPr="008F61C9">
              <w:rPr>
                <w:rFonts w:ascii="Times New Roman" w:eastAsia="Calibri" w:hAnsi="Times New Roman"/>
                <w:b w:val="0"/>
                <w:sz w:val="20"/>
              </w:rPr>
              <w:t>Хидрографија (површинске и подземне воде)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Јужна, Западна и Велика Морава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Површина под шумом</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2598 ha</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Учешће површина под шумом у укупној површини ЈЛС</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21 %    (25.98/124)*100</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Пошумљене површине у претходној години</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Нема података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Посечена дрвна маса</w:t>
            </w:r>
          </w:p>
        </w:tc>
        <w:tc>
          <w:tcPr>
            <w:tcW w:w="3914" w:type="dxa"/>
            <w:shd w:val="clear" w:color="auto" w:fill="auto"/>
          </w:tcPr>
          <w:p w:rsidR="008F61C9" w:rsidRPr="008F61C9" w:rsidRDefault="008F61C9" w:rsidP="008F61C9">
            <w:pPr>
              <w:rPr>
                <w:rFonts w:ascii="Times New Roman" w:eastAsia="Calibri" w:hAnsi="Times New Roman"/>
                <w:b w:val="0"/>
                <w:color w:val="FF0000"/>
                <w:sz w:val="20"/>
              </w:rPr>
            </w:pPr>
            <w:r w:rsidRPr="008F61C9">
              <w:rPr>
                <w:rFonts w:ascii="Times New Roman" w:eastAsia="Calibri" w:hAnsi="Times New Roman"/>
                <w:b w:val="0"/>
                <w:sz w:val="20"/>
              </w:rPr>
              <w:t>Нема података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9924" w:type="dxa"/>
            <w:gridSpan w:val="3"/>
            <w:shd w:val="clear" w:color="auto" w:fill="auto"/>
          </w:tcPr>
          <w:p w:rsidR="008F61C9" w:rsidRPr="002E15C4" w:rsidRDefault="008F61C9" w:rsidP="008F61C9">
            <w:pPr>
              <w:rPr>
                <w:rFonts w:ascii="Times New Roman" w:eastAsia="Calibri" w:hAnsi="Times New Roman"/>
                <w:sz w:val="20"/>
              </w:rPr>
            </w:pPr>
            <w:r w:rsidRPr="002E15C4">
              <w:rPr>
                <w:rFonts w:ascii="Times New Roman" w:eastAsia="Calibri" w:hAnsi="Times New Roman"/>
                <w:sz w:val="20"/>
              </w:rPr>
              <w:t>ПОКАЗАТЕЉИ РАЗВОЈА ПОЉОПРИВРЕДЕ</w:t>
            </w:r>
          </w:p>
        </w:tc>
      </w:tr>
      <w:tr w:rsidR="008F61C9" w:rsidRPr="008F61C9" w:rsidTr="0083489F">
        <w:tc>
          <w:tcPr>
            <w:tcW w:w="9924" w:type="dxa"/>
            <w:gridSpan w:val="3"/>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Стање ресурса</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Укупан број пољопривредних газдинстава: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1485</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Број регистрованих пољопривредних газдинстава (РПГ):</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892</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Управа за трезор</w:t>
            </w:r>
            <w:r w:rsidRPr="008F61C9">
              <w:rPr>
                <w:rFonts w:ascii="Times New Roman" w:eastAsia="Calibri" w:hAnsi="Times New Roman"/>
                <w:b w:val="0"/>
                <w:sz w:val="20"/>
                <w:vertAlign w:val="superscript"/>
              </w:rPr>
              <w:footnoteReference w:id="4"/>
            </w:r>
          </w:p>
        </w:tc>
      </w:tr>
      <w:tr w:rsidR="008F61C9" w:rsidRPr="008F61C9" w:rsidTr="0083489F">
        <w:tc>
          <w:tcPr>
            <w:tcW w:w="4309" w:type="dxa"/>
            <w:shd w:val="clear" w:color="auto" w:fill="auto"/>
          </w:tcPr>
          <w:p w:rsidR="008F61C9" w:rsidRPr="008F61C9" w:rsidRDefault="008F61C9" w:rsidP="000F773C">
            <w:pPr>
              <w:numPr>
                <w:ilvl w:val="0"/>
                <w:numId w:val="8"/>
              </w:numPr>
              <w:contextualSpacing/>
              <w:rPr>
                <w:rFonts w:ascii="Times New Roman" w:eastAsia="Calibri" w:hAnsi="Times New Roman"/>
                <w:b w:val="0"/>
                <w:sz w:val="20"/>
              </w:rPr>
            </w:pPr>
            <w:r w:rsidRPr="008F61C9">
              <w:rPr>
                <w:rFonts w:ascii="Times New Roman" w:eastAsia="Calibri" w:hAnsi="Times New Roman"/>
                <w:b w:val="0"/>
                <w:sz w:val="20"/>
              </w:rPr>
              <w:t>породична пољопривредна газдинства</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lang w:val="sr-Cyrl-CS"/>
              </w:rPr>
              <w:t>99,66%          (</w:t>
            </w:r>
            <w:r w:rsidRPr="008F61C9">
              <w:rPr>
                <w:rFonts w:ascii="Times New Roman" w:eastAsia="Calibri" w:hAnsi="Times New Roman"/>
                <w:b w:val="0"/>
                <w:sz w:val="20"/>
              </w:rPr>
              <w:t>889</w:t>
            </w:r>
            <w:r w:rsidRPr="008F61C9">
              <w:rPr>
                <w:rFonts w:ascii="Times New Roman" w:eastAsia="Calibri" w:hAnsi="Times New Roman"/>
                <w:b w:val="0"/>
                <w:sz w:val="20"/>
                <w:lang w:val="sr-Cyrl-CS"/>
              </w:rPr>
              <w:t xml:space="preserve">/892)*100 </w:t>
            </w: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0F773C">
            <w:pPr>
              <w:numPr>
                <w:ilvl w:val="0"/>
                <w:numId w:val="8"/>
              </w:numPr>
              <w:contextualSpacing/>
              <w:rPr>
                <w:rFonts w:ascii="Times New Roman" w:eastAsia="Calibri" w:hAnsi="Times New Roman"/>
                <w:b w:val="0"/>
                <w:sz w:val="20"/>
              </w:rPr>
            </w:pPr>
            <w:r w:rsidRPr="008F61C9">
              <w:rPr>
                <w:rFonts w:ascii="Times New Roman" w:eastAsia="Calibri" w:hAnsi="Times New Roman"/>
                <w:b w:val="0"/>
                <w:sz w:val="20"/>
              </w:rPr>
              <w:t>правна лица и предузетници</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lang w:val="sr-Cyrl-CS"/>
              </w:rPr>
              <w:t>0,33%            (3/892)*100</w:t>
            </w: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ind w:right="-108"/>
              <w:rPr>
                <w:rFonts w:ascii="Times New Roman" w:eastAsia="Calibri" w:hAnsi="Times New Roman"/>
                <w:b w:val="0"/>
                <w:sz w:val="20"/>
              </w:rPr>
            </w:pPr>
            <w:r w:rsidRPr="008F61C9">
              <w:rPr>
                <w:rFonts w:ascii="Times New Roman" w:eastAsia="Calibri" w:hAnsi="Times New Roman"/>
                <w:b w:val="0"/>
                <w:sz w:val="20"/>
              </w:rPr>
              <w:t>Коришћено пољопривредно земљиште (КПЗ)</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3566,8 </w:t>
            </w:r>
            <w:r w:rsidRPr="008F61C9">
              <w:rPr>
                <w:rFonts w:ascii="Times New Roman" w:eastAsia="Calibri" w:hAnsi="Times New Roman"/>
                <w:b w:val="0"/>
                <w:sz w:val="20"/>
                <w:lang w:val="sr-Cyrl-CS"/>
              </w:rPr>
              <w:t xml:space="preserve"> </w:t>
            </w:r>
            <w:r w:rsidRPr="008F61C9">
              <w:rPr>
                <w:rFonts w:ascii="Times New Roman" w:eastAsia="Calibri" w:hAnsi="Times New Roman"/>
                <w:b w:val="0"/>
                <w:sz w:val="20"/>
              </w:rPr>
              <w:t>ha</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Учешће КПЗ у укупној површини ЈЛС</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28.7 %      (35.6/124)*100</w:t>
            </w: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Оранице и баште, воћњаци, виногради, ливаде и пашњаци, остало</w:t>
            </w:r>
            <w:r w:rsidRPr="008F61C9">
              <w:rPr>
                <w:rFonts w:ascii="Times New Roman" w:eastAsia="Calibri" w:hAnsi="Times New Roman"/>
                <w:b w:val="0"/>
                <w:sz w:val="20"/>
                <w:vertAlign w:val="superscript"/>
              </w:rPr>
              <w:footnoteReference w:id="5"/>
            </w:r>
          </w:p>
        </w:tc>
        <w:tc>
          <w:tcPr>
            <w:tcW w:w="3914" w:type="dxa"/>
            <w:shd w:val="clear" w:color="auto" w:fill="auto"/>
          </w:tcPr>
          <w:p w:rsidR="008F61C9" w:rsidRPr="008F61C9" w:rsidRDefault="008F61C9" w:rsidP="0083489F">
            <w:pPr>
              <w:rPr>
                <w:rFonts w:ascii="Times New Roman" w:eastAsia="Calibri" w:hAnsi="Times New Roman"/>
                <w:b w:val="0"/>
                <w:sz w:val="20"/>
                <w:lang w:val="sr-Latn-CS"/>
              </w:rPr>
            </w:pPr>
            <w:r w:rsidRPr="008F61C9">
              <w:rPr>
                <w:rFonts w:ascii="Times New Roman" w:eastAsia="Calibri" w:hAnsi="Times New Roman"/>
                <w:b w:val="0"/>
                <w:sz w:val="20"/>
                <w:lang w:val="sr-Cyrl-CS"/>
              </w:rPr>
              <w:t xml:space="preserve">Оранице и баште </w:t>
            </w:r>
            <w:r w:rsidRPr="008F61C9">
              <w:rPr>
                <w:rFonts w:ascii="Times New Roman" w:eastAsia="Calibri" w:hAnsi="Times New Roman"/>
                <w:b w:val="0"/>
                <w:sz w:val="20"/>
              </w:rPr>
              <w:t>-</w:t>
            </w:r>
            <w:r w:rsidRPr="008F61C9">
              <w:rPr>
                <w:rFonts w:ascii="Times New Roman" w:eastAsia="Calibri" w:hAnsi="Times New Roman"/>
                <w:b w:val="0"/>
                <w:sz w:val="20"/>
                <w:lang w:val="sr-Cyrl-CS"/>
              </w:rPr>
              <w:t xml:space="preserve">2905 </w:t>
            </w:r>
            <w:r w:rsidRPr="008F61C9">
              <w:rPr>
                <w:rFonts w:ascii="Times New Roman" w:eastAsia="Calibri" w:hAnsi="Times New Roman"/>
                <w:b w:val="0"/>
                <w:sz w:val="20"/>
                <w:lang w:val="sr-Latn-CS"/>
              </w:rPr>
              <w:t>ha (81.44%)</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Воћњаци</w:t>
            </w:r>
            <w:r w:rsidRPr="008F61C9">
              <w:rPr>
                <w:rFonts w:ascii="Times New Roman" w:eastAsia="Calibri" w:hAnsi="Times New Roman"/>
                <w:b w:val="0"/>
                <w:sz w:val="20"/>
              </w:rPr>
              <w:t xml:space="preserve">-90 ha </w:t>
            </w:r>
            <w:r w:rsidRPr="008F61C9">
              <w:rPr>
                <w:rFonts w:ascii="Times New Roman" w:eastAsia="Calibri" w:hAnsi="Times New Roman"/>
                <w:b w:val="0"/>
                <w:sz w:val="20"/>
                <w:lang w:val="sr-Cyrl-CS"/>
              </w:rPr>
              <w:t>(2.52%)</w:t>
            </w:r>
            <w:r w:rsidRPr="008F61C9">
              <w:rPr>
                <w:rFonts w:ascii="Times New Roman" w:eastAsia="Calibri" w:hAnsi="Times New Roman"/>
                <w:b w:val="0"/>
                <w:sz w:val="20"/>
              </w:rPr>
              <w:t>;</w:t>
            </w:r>
            <w:r w:rsidR="0083489F">
              <w:rPr>
                <w:rFonts w:ascii="Times New Roman" w:eastAsia="Calibri" w:hAnsi="Times New Roman"/>
                <w:b w:val="0"/>
                <w:sz w:val="20"/>
              </w:rPr>
              <w:t xml:space="preserve"> </w:t>
            </w:r>
            <w:r w:rsidRPr="008F61C9">
              <w:rPr>
                <w:rFonts w:ascii="Times New Roman" w:eastAsia="Calibri" w:hAnsi="Times New Roman"/>
                <w:b w:val="0"/>
                <w:sz w:val="20"/>
                <w:lang w:val="sr-Cyrl-CS"/>
              </w:rPr>
              <w:t xml:space="preserve">Вин-125 </w:t>
            </w:r>
            <w:r w:rsidRPr="008F61C9">
              <w:rPr>
                <w:rFonts w:ascii="Times New Roman" w:eastAsia="Calibri" w:hAnsi="Times New Roman"/>
                <w:b w:val="0"/>
                <w:sz w:val="20"/>
                <w:lang w:val="sr-Latn-CS"/>
              </w:rPr>
              <w:t>ha (3.5%)</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Ливаде и паш-385</w:t>
            </w:r>
            <w:r w:rsidRPr="008F61C9">
              <w:rPr>
                <w:rFonts w:ascii="Times New Roman" w:eastAsia="Calibri" w:hAnsi="Times New Roman"/>
                <w:b w:val="0"/>
                <w:sz w:val="20"/>
                <w:lang w:val="sr-Latn-CS"/>
              </w:rPr>
              <w:t xml:space="preserve"> ha (10.79%)</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 xml:space="preserve">Остало-61 </w:t>
            </w:r>
            <w:r w:rsidRPr="008F61C9">
              <w:rPr>
                <w:rFonts w:ascii="Times New Roman" w:eastAsia="Calibri" w:hAnsi="Times New Roman"/>
                <w:b w:val="0"/>
                <w:sz w:val="20"/>
                <w:lang w:val="sr-Latn-CS"/>
              </w:rPr>
              <w:t>ha (1.71%)</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2E15C4" w:rsidRPr="008F61C9" w:rsidTr="0083489F">
        <w:tc>
          <w:tcPr>
            <w:tcW w:w="4309" w:type="dxa"/>
            <w:shd w:val="clear" w:color="auto" w:fill="auto"/>
          </w:tcPr>
          <w:p w:rsidR="002E15C4" w:rsidRPr="002E15C4" w:rsidRDefault="002E15C4" w:rsidP="00A62E82">
            <w:pPr>
              <w:rPr>
                <w:rFonts w:ascii="Times New Roman" w:eastAsia="Calibri" w:hAnsi="Times New Roman"/>
                <w:b w:val="0"/>
                <w:sz w:val="20"/>
              </w:rPr>
            </w:pPr>
            <w:r w:rsidRPr="008F61C9">
              <w:rPr>
                <w:rFonts w:ascii="Times New Roman" w:eastAsia="Calibri" w:hAnsi="Times New Roman"/>
                <w:b w:val="0"/>
                <w:sz w:val="20"/>
              </w:rPr>
              <w:t xml:space="preserve">Жита, индустријско биље, поврће, крмно биље, </w:t>
            </w:r>
            <w:r w:rsidRPr="008F61C9">
              <w:rPr>
                <w:rFonts w:ascii="Times New Roman" w:eastAsia="Calibri" w:hAnsi="Times New Roman"/>
                <w:b w:val="0"/>
                <w:sz w:val="20"/>
              </w:rPr>
              <w:lastRenderedPageBreak/>
              <w:t>остало</w:t>
            </w:r>
            <w:r>
              <w:rPr>
                <w:rFonts w:ascii="Times New Roman" w:eastAsia="Calibri" w:hAnsi="Times New Roman"/>
                <w:b w:val="0"/>
                <w:sz w:val="20"/>
                <w:vertAlign w:val="superscript"/>
              </w:rPr>
              <w:t xml:space="preserve"> </w:t>
            </w:r>
            <w:r w:rsidR="00D468F6">
              <w:rPr>
                <w:rStyle w:val="FootnoteReference"/>
                <w:rFonts w:ascii="Times New Roman" w:eastAsia="Calibri" w:hAnsi="Times New Roman"/>
                <w:b w:val="0"/>
                <w:sz w:val="20"/>
              </w:rPr>
              <w:footnoteReference w:id="6"/>
            </w:r>
          </w:p>
        </w:tc>
        <w:tc>
          <w:tcPr>
            <w:tcW w:w="3914" w:type="dxa"/>
            <w:shd w:val="clear" w:color="auto" w:fill="auto"/>
          </w:tcPr>
          <w:p w:rsidR="002E15C4" w:rsidRPr="008F61C9" w:rsidRDefault="002E15C4" w:rsidP="002E15C4">
            <w:pPr>
              <w:rPr>
                <w:rFonts w:ascii="Times New Roman" w:eastAsia="Calibri" w:hAnsi="Times New Roman"/>
                <w:b w:val="0"/>
                <w:sz w:val="20"/>
              </w:rPr>
            </w:pPr>
            <w:r w:rsidRPr="008F61C9">
              <w:rPr>
                <w:rFonts w:ascii="Times New Roman" w:eastAsia="Calibri" w:hAnsi="Times New Roman"/>
                <w:b w:val="0"/>
                <w:sz w:val="20"/>
                <w:lang w:val="sr-Cyrl-CS"/>
              </w:rPr>
              <w:lastRenderedPageBreak/>
              <w:t xml:space="preserve">Жита-2351 </w:t>
            </w:r>
            <w:r w:rsidRPr="008F61C9">
              <w:rPr>
                <w:rFonts w:ascii="Times New Roman" w:eastAsia="Calibri" w:hAnsi="Times New Roman"/>
                <w:b w:val="0"/>
                <w:sz w:val="20"/>
                <w:lang w:val="sr-Latn-CS"/>
              </w:rPr>
              <w:t>ha (81.68%)</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 xml:space="preserve">Поврће-48 </w:t>
            </w:r>
            <w:r w:rsidRPr="008F61C9">
              <w:rPr>
                <w:rFonts w:ascii="Times New Roman" w:eastAsia="Calibri" w:hAnsi="Times New Roman"/>
                <w:b w:val="0"/>
                <w:sz w:val="20"/>
                <w:lang w:val="sr-Latn-CS"/>
              </w:rPr>
              <w:t xml:space="preserve">ha </w:t>
            </w:r>
            <w:r w:rsidRPr="008F61C9">
              <w:rPr>
                <w:rFonts w:ascii="Times New Roman" w:eastAsia="Calibri" w:hAnsi="Times New Roman"/>
                <w:b w:val="0"/>
                <w:sz w:val="20"/>
                <w:lang w:val="sr-Latn-CS"/>
              </w:rPr>
              <w:lastRenderedPageBreak/>
              <w:t>(1.66%)</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 xml:space="preserve">Крмно биље-431 </w:t>
            </w:r>
            <w:r w:rsidRPr="008F61C9">
              <w:rPr>
                <w:rFonts w:ascii="Times New Roman" w:eastAsia="Calibri" w:hAnsi="Times New Roman"/>
                <w:b w:val="0"/>
                <w:sz w:val="20"/>
                <w:lang w:val="sr-Latn-CS"/>
              </w:rPr>
              <w:t>ha (14.97%)</w:t>
            </w:r>
            <w:r w:rsidRPr="008F61C9">
              <w:rPr>
                <w:rFonts w:ascii="Times New Roman" w:eastAsia="Calibri" w:hAnsi="Times New Roman"/>
                <w:b w:val="0"/>
                <w:sz w:val="20"/>
              </w:rPr>
              <w:t xml:space="preserve">; </w:t>
            </w:r>
          </w:p>
          <w:p w:rsidR="002E15C4" w:rsidRPr="008F61C9" w:rsidRDefault="002E15C4" w:rsidP="002E15C4">
            <w:pPr>
              <w:rPr>
                <w:rFonts w:ascii="Times New Roman" w:eastAsia="Calibri" w:hAnsi="Times New Roman"/>
                <w:b w:val="0"/>
                <w:sz w:val="20"/>
              </w:rPr>
            </w:pPr>
            <w:r w:rsidRPr="008F61C9">
              <w:rPr>
                <w:rFonts w:ascii="Times New Roman" w:eastAsia="Calibri" w:hAnsi="Times New Roman"/>
                <w:b w:val="0"/>
                <w:sz w:val="20"/>
                <w:lang w:val="sr-Cyrl-CS"/>
              </w:rPr>
              <w:t xml:space="preserve">Остало-48 </w:t>
            </w:r>
            <w:r w:rsidRPr="008F61C9">
              <w:rPr>
                <w:rFonts w:ascii="Times New Roman" w:eastAsia="Calibri" w:hAnsi="Times New Roman"/>
                <w:b w:val="0"/>
                <w:sz w:val="20"/>
                <w:lang w:val="sr-Latn-CS"/>
              </w:rPr>
              <w:t>ha (</w:t>
            </w:r>
            <w:r w:rsidRPr="008F61C9">
              <w:rPr>
                <w:rFonts w:ascii="Times New Roman" w:eastAsia="Calibri" w:hAnsi="Times New Roman"/>
                <w:b w:val="0"/>
                <w:sz w:val="20"/>
              </w:rPr>
              <w:t>1.66%)</w:t>
            </w:r>
          </w:p>
        </w:tc>
        <w:tc>
          <w:tcPr>
            <w:tcW w:w="1701" w:type="dxa"/>
            <w:shd w:val="clear" w:color="auto" w:fill="auto"/>
          </w:tcPr>
          <w:p w:rsidR="002E15C4" w:rsidRPr="008F61C9" w:rsidRDefault="002E15C4" w:rsidP="002E15C4">
            <w:pPr>
              <w:rPr>
                <w:rFonts w:ascii="Times New Roman" w:eastAsia="Calibri" w:hAnsi="Times New Roman"/>
                <w:b w:val="0"/>
                <w:sz w:val="20"/>
              </w:rPr>
            </w:pPr>
            <w:r w:rsidRPr="008F61C9">
              <w:rPr>
                <w:rFonts w:ascii="Times New Roman" w:eastAsia="Calibri" w:hAnsi="Times New Roman"/>
                <w:b w:val="0"/>
                <w:sz w:val="20"/>
              </w:rPr>
              <w:lastRenderedPageBreak/>
              <w:t>рзс***</w:t>
            </w:r>
          </w:p>
        </w:tc>
      </w:tr>
      <w:tr w:rsidR="008F61C9" w:rsidRPr="008F61C9" w:rsidTr="0083489F">
        <w:trPr>
          <w:trHeight w:val="197"/>
        </w:trPr>
        <w:tc>
          <w:tcPr>
            <w:tcW w:w="4309" w:type="dxa"/>
            <w:shd w:val="clear" w:color="auto" w:fill="auto"/>
          </w:tcPr>
          <w:p w:rsidR="008F61C9" w:rsidRPr="008F61C9" w:rsidRDefault="002E15C4" w:rsidP="008F61C9">
            <w:pPr>
              <w:ind w:left="-108" w:right="-108"/>
              <w:rPr>
                <w:rFonts w:ascii="Times New Roman" w:eastAsia="Calibri" w:hAnsi="Times New Roman"/>
                <w:b w:val="0"/>
                <w:sz w:val="20"/>
              </w:rPr>
            </w:pPr>
            <w:r>
              <w:rPr>
                <w:rFonts w:ascii="Times New Roman" w:eastAsia="Calibri" w:hAnsi="Times New Roman"/>
                <w:b w:val="0"/>
                <w:sz w:val="20"/>
              </w:rPr>
              <w:lastRenderedPageBreak/>
              <w:t xml:space="preserve">  </w:t>
            </w:r>
            <w:r w:rsidR="008F61C9" w:rsidRPr="008F61C9">
              <w:rPr>
                <w:rFonts w:ascii="Times New Roman" w:eastAsia="Calibri" w:hAnsi="Times New Roman"/>
                <w:b w:val="0"/>
                <w:sz w:val="20"/>
              </w:rPr>
              <w:t>Просечна величина поседа (КПЗ) по газдинству</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1,01-3ha</w:t>
            </w: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2E15C4">
            <w:pPr>
              <w:rPr>
                <w:rFonts w:ascii="Times New Roman" w:eastAsia="Calibri" w:hAnsi="Times New Roman"/>
                <w:b w:val="0"/>
                <w:sz w:val="20"/>
              </w:rPr>
            </w:pPr>
            <w:r w:rsidRPr="008F61C9">
              <w:rPr>
                <w:rFonts w:ascii="Times New Roman" w:eastAsia="Calibri" w:hAnsi="Times New Roman"/>
                <w:b w:val="0"/>
                <w:sz w:val="20"/>
              </w:rPr>
              <w:t>Обухваћеност пољоп</w:t>
            </w:r>
            <w:r w:rsidR="002E15C4">
              <w:rPr>
                <w:rFonts w:ascii="Times New Roman" w:eastAsia="Calibri" w:hAnsi="Times New Roman"/>
                <w:b w:val="0"/>
                <w:sz w:val="20"/>
              </w:rPr>
              <w:t>.</w:t>
            </w:r>
            <w:r w:rsidRPr="008F61C9">
              <w:rPr>
                <w:rFonts w:ascii="Times New Roman" w:eastAsia="Calibri" w:hAnsi="Times New Roman"/>
                <w:b w:val="0"/>
                <w:sz w:val="20"/>
              </w:rPr>
              <w:t xml:space="preserve"> земљишта комасацијом</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Није вршена комасација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Обухваћеност земљишта неким видом удруживања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Није вршено удруживање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2E15C4">
            <w:pPr>
              <w:rPr>
                <w:rFonts w:ascii="Times New Roman" w:eastAsia="Calibri" w:hAnsi="Times New Roman"/>
                <w:b w:val="0"/>
                <w:sz w:val="20"/>
              </w:rPr>
            </w:pPr>
            <w:r w:rsidRPr="008F61C9">
              <w:rPr>
                <w:rFonts w:ascii="Times New Roman" w:eastAsia="Calibri" w:hAnsi="Times New Roman"/>
                <w:b w:val="0"/>
                <w:sz w:val="20"/>
              </w:rPr>
              <w:t>Пољоп</w:t>
            </w:r>
            <w:r w:rsidR="002E15C4">
              <w:rPr>
                <w:rFonts w:ascii="Times New Roman" w:eastAsia="Calibri" w:hAnsi="Times New Roman"/>
                <w:b w:val="0"/>
                <w:sz w:val="20"/>
              </w:rPr>
              <w:t>.</w:t>
            </w:r>
            <w:r w:rsidRPr="008F61C9">
              <w:rPr>
                <w:rFonts w:ascii="Times New Roman" w:eastAsia="Calibri" w:hAnsi="Times New Roman"/>
                <w:b w:val="0"/>
                <w:sz w:val="20"/>
              </w:rPr>
              <w:t xml:space="preserve"> газдинства која наводњавају КПЗ</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Нема података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Одводњавана површина КПЗ</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Нема података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Наводњавана површина КПЗ</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147 ha</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B707C9" w:rsidRDefault="008F61C9" w:rsidP="00B6075D">
            <w:pPr>
              <w:rPr>
                <w:rFonts w:ascii="Times New Roman" w:eastAsia="Calibri" w:hAnsi="Times New Roman"/>
                <w:b w:val="0"/>
                <w:sz w:val="20"/>
              </w:rPr>
            </w:pPr>
            <w:r w:rsidRPr="008F61C9">
              <w:rPr>
                <w:rFonts w:ascii="Times New Roman" w:eastAsia="Calibri" w:hAnsi="Times New Roman"/>
                <w:b w:val="0"/>
                <w:sz w:val="20"/>
              </w:rPr>
              <w:t>Површина пољ.земљишта у државној својини на територији АП</w:t>
            </w:r>
            <w:r w:rsidR="00A62E82">
              <w:rPr>
                <w:rStyle w:val="FootnoteReference"/>
                <w:rFonts w:ascii="Times New Roman" w:eastAsia="Calibri" w:hAnsi="Times New Roman"/>
                <w:b w:val="0"/>
                <w:sz w:val="20"/>
              </w:rPr>
              <w:footnoteReference w:id="7"/>
            </w:r>
            <w:r w:rsidR="00B707C9">
              <w:rPr>
                <w:rFonts w:ascii="Times New Roman" w:eastAsia="Calibri" w:hAnsi="Times New Roman"/>
                <w:b w:val="0"/>
                <w:sz w:val="20"/>
                <w:vertAlign w:val="superscript"/>
              </w:rPr>
              <w:t xml:space="preserve">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Нема података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Површина пољ.земљишта у државној својини која се даје у закуп:</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457 ha  6 ar  9</w:t>
            </w:r>
            <m:oMath>
              <m:r>
                <m:rPr>
                  <m:sty m:val="bi"/>
                </m:rPr>
                <w:rPr>
                  <w:rFonts w:ascii="Cambria Math" w:eastAsia="Calibri" w:hAnsi="Cambria Math"/>
                  <w:sz w:val="20"/>
                </w:rPr>
                <m:t xml:space="preserve"> </m:t>
              </m:r>
              <m:sSup>
                <m:sSupPr>
                  <m:ctrlPr>
                    <w:rPr>
                      <w:rFonts w:ascii="Cambria Math" w:eastAsia="Calibri" w:hAnsi="Cambria Math"/>
                      <w:b w:val="0"/>
                      <w:sz w:val="20"/>
                    </w:rPr>
                  </m:ctrlPr>
                </m:sSupPr>
                <m:e>
                  <m:r>
                    <m:rPr>
                      <m:sty m:val="b"/>
                    </m:rPr>
                    <w:rPr>
                      <w:rFonts w:ascii="Cambria Math" w:eastAsia="Calibri" w:hAnsi="Cambria Math"/>
                      <w:sz w:val="20"/>
                    </w:rPr>
                    <m:t>m</m:t>
                  </m:r>
                </m:e>
                <m:sup>
                  <m:r>
                    <m:rPr>
                      <m:sty m:val="b"/>
                    </m:rPr>
                    <w:rPr>
                      <w:rFonts w:ascii="Cambria Math" w:eastAsia="Calibri" w:hAnsi="Cambria Math"/>
                      <w:sz w:val="20"/>
                    </w:rPr>
                    <m:t>2</m:t>
                  </m:r>
                </m:sup>
              </m:sSup>
            </m:oMath>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ind w:left="1080"/>
              <w:contextualSpacing/>
              <w:rPr>
                <w:rFonts w:ascii="Times New Roman" w:eastAsia="Calibri" w:hAnsi="Times New Roman"/>
                <w:b w:val="0"/>
                <w:sz w:val="20"/>
              </w:rPr>
            </w:pPr>
            <w:r w:rsidRPr="008F61C9">
              <w:rPr>
                <w:rFonts w:ascii="Times New Roman" w:eastAsia="Calibri" w:hAnsi="Times New Roman"/>
                <w:b w:val="0"/>
                <w:sz w:val="20"/>
              </w:rPr>
              <w:t xml:space="preserve">физичка лица: правна лица </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Није дато у закуп ни физичким ни правним лицима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Говеда, свиње, овце и козе, живина, кошнице пчела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lang w:val="sr-Cyrl-CS"/>
              </w:rPr>
              <w:t>(1033+8754+2174+546211+2877)</w:t>
            </w:r>
            <w:r w:rsidRPr="008F61C9">
              <w:rPr>
                <w:rFonts w:ascii="Times New Roman" w:eastAsia="Calibri" w:hAnsi="Times New Roman"/>
                <w:b w:val="0"/>
                <w:sz w:val="20"/>
              </w:rPr>
              <w:t>=561049</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Трактори, комбајни, прикључне машине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lang w:val="sr-Cyrl-CS"/>
              </w:rPr>
              <w:t>(1957+62+3728)</w:t>
            </w:r>
            <w:r w:rsidRPr="008F61C9">
              <w:rPr>
                <w:rFonts w:ascii="Times New Roman" w:eastAsia="Calibri" w:hAnsi="Times New Roman"/>
                <w:b w:val="0"/>
                <w:sz w:val="20"/>
              </w:rPr>
              <w:t xml:space="preserve">=5747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Пољопривредни објекти</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5003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ind w:right="-108"/>
              <w:rPr>
                <w:rFonts w:ascii="Times New Roman" w:eastAsia="Calibri" w:hAnsi="Times New Roman"/>
                <w:b w:val="0"/>
                <w:sz w:val="20"/>
              </w:rPr>
            </w:pPr>
            <w:r w:rsidRPr="008F61C9">
              <w:rPr>
                <w:rFonts w:ascii="Times New Roman" w:eastAsia="Calibri" w:hAnsi="Times New Roman"/>
                <w:b w:val="0"/>
                <w:sz w:val="20"/>
              </w:rPr>
              <w:t>Хладњаче, сушаре, стакленици и пластеници</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lang w:val="sr-Cyrl-CS"/>
              </w:rPr>
              <w:t>(4+2+1+83)</w:t>
            </w:r>
            <w:r w:rsidRPr="008F61C9">
              <w:rPr>
                <w:rFonts w:ascii="Times New Roman" w:eastAsia="Calibri" w:hAnsi="Times New Roman"/>
                <w:b w:val="0"/>
                <w:sz w:val="20"/>
              </w:rPr>
              <w:t xml:space="preserve">=90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Употреба мин. ђубрива, стајњака и средстава за заштиту биља</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М</w:t>
            </w:r>
            <w:r w:rsidRPr="008F61C9">
              <w:rPr>
                <w:rFonts w:ascii="Times New Roman" w:eastAsia="Calibri" w:hAnsi="Times New Roman"/>
                <w:b w:val="0"/>
                <w:sz w:val="20"/>
                <w:lang w:val="sr-Cyrl-CS"/>
              </w:rPr>
              <w:t>Ђ</w:t>
            </w:r>
            <w:r w:rsidRPr="008F61C9">
              <w:rPr>
                <w:rFonts w:ascii="Times New Roman" w:eastAsia="Calibri" w:hAnsi="Times New Roman"/>
                <w:b w:val="0"/>
                <w:sz w:val="20"/>
              </w:rPr>
              <w:t>-2149 ha</w:t>
            </w:r>
            <w:r w:rsidRPr="008F61C9">
              <w:rPr>
                <w:rFonts w:ascii="Times New Roman" w:eastAsia="Calibri" w:hAnsi="Times New Roman"/>
                <w:b w:val="0"/>
                <w:sz w:val="20"/>
                <w:lang w:val="sr-Cyrl-CS"/>
              </w:rPr>
              <w:t xml:space="preserve"> (1300 ПГ)</w:t>
            </w:r>
            <w:r w:rsidRPr="008F61C9">
              <w:rPr>
                <w:rFonts w:ascii="Times New Roman" w:eastAsia="Calibri" w:hAnsi="Times New Roman"/>
                <w:b w:val="0"/>
                <w:sz w:val="20"/>
              </w:rPr>
              <w:t>; СТ-4</w:t>
            </w:r>
            <w:r w:rsidRPr="008F61C9">
              <w:rPr>
                <w:rFonts w:ascii="Times New Roman" w:eastAsia="Calibri" w:hAnsi="Times New Roman"/>
                <w:b w:val="0"/>
                <w:sz w:val="20"/>
                <w:lang w:val="sr-Cyrl-CS"/>
              </w:rPr>
              <w:t>78</w:t>
            </w:r>
            <w:r w:rsidRPr="008F61C9">
              <w:rPr>
                <w:rFonts w:ascii="Times New Roman" w:eastAsia="Calibri" w:hAnsi="Times New Roman"/>
                <w:b w:val="0"/>
                <w:sz w:val="20"/>
              </w:rPr>
              <w:t xml:space="preserve"> ha</w:t>
            </w:r>
            <w:r w:rsidRPr="008F61C9">
              <w:rPr>
                <w:rFonts w:ascii="Times New Roman" w:eastAsia="Calibri" w:hAnsi="Times New Roman"/>
                <w:b w:val="0"/>
                <w:sz w:val="20"/>
                <w:lang w:val="sr-Cyrl-CS"/>
              </w:rPr>
              <w:t xml:space="preserve"> (729 ПГ)</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С</w:t>
            </w:r>
            <w:r w:rsidRPr="008F61C9">
              <w:rPr>
                <w:rFonts w:ascii="Times New Roman" w:eastAsia="Calibri" w:hAnsi="Times New Roman"/>
                <w:b w:val="0"/>
                <w:sz w:val="20"/>
              </w:rPr>
              <w:t xml:space="preserve">ЗБ-1967 ha </w:t>
            </w:r>
            <w:r w:rsidRPr="008F61C9">
              <w:rPr>
                <w:rFonts w:ascii="Times New Roman" w:eastAsia="Calibri" w:hAnsi="Times New Roman"/>
                <w:b w:val="0"/>
                <w:sz w:val="20"/>
                <w:lang w:val="sr-Latn-CS"/>
              </w:rPr>
              <w:t xml:space="preserve">(1254 </w:t>
            </w:r>
            <w:r w:rsidRPr="008F61C9">
              <w:rPr>
                <w:rFonts w:ascii="Times New Roman" w:eastAsia="Calibri" w:hAnsi="Times New Roman"/>
                <w:b w:val="0"/>
                <w:sz w:val="20"/>
                <w:lang w:val="sr-Cyrl-CS"/>
              </w:rPr>
              <w:t>ПГ)</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B6075D">
            <w:pPr>
              <w:rPr>
                <w:rFonts w:ascii="Times New Roman" w:eastAsia="Calibri" w:hAnsi="Times New Roman"/>
                <w:b w:val="0"/>
                <w:sz w:val="20"/>
              </w:rPr>
            </w:pPr>
            <w:r w:rsidRPr="008F61C9">
              <w:rPr>
                <w:rFonts w:ascii="Times New Roman" w:eastAsia="Calibri" w:hAnsi="Times New Roman"/>
                <w:b w:val="0"/>
                <w:sz w:val="20"/>
              </w:rPr>
              <w:t>Чланови газдинства</w:t>
            </w:r>
            <w:r w:rsidR="00B6075D">
              <w:rPr>
                <w:rStyle w:val="FootnoteReference"/>
                <w:rFonts w:ascii="Times New Roman" w:eastAsia="Calibri" w:hAnsi="Times New Roman"/>
                <w:b w:val="0"/>
                <w:sz w:val="20"/>
              </w:rPr>
              <w:footnoteReference w:id="8"/>
            </w:r>
            <w:r w:rsidRPr="008F61C9">
              <w:rPr>
                <w:rFonts w:ascii="Times New Roman" w:eastAsia="Calibri" w:hAnsi="Times New Roman"/>
                <w:b w:val="0"/>
                <w:sz w:val="20"/>
              </w:rPr>
              <w:t xml:space="preserve"> и стално запослени на газдинству:</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1485</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(на породичном ПГ : на газдинству правног лица / предузетника)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78</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Годишње радне јединице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1480</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D468F6" w:rsidRDefault="008F61C9" w:rsidP="00B6075D">
            <w:pPr>
              <w:rPr>
                <w:rFonts w:ascii="Times New Roman" w:eastAsia="Calibri" w:hAnsi="Times New Roman"/>
                <w:b w:val="0"/>
                <w:sz w:val="20"/>
              </w:rPr>
            </w:pPr>
            <w:r w:rsidRPr="008F61C9">
              <w:rPr>
                <w:rFonts w:ascii="Times New Roman" w:eastAsia="Calibri" w:hAnsi="Times New Roman"/>
                <w:b w:val="0"/>
                <w:sz w:val="20"/>
              </w:rPr>
              <w:t>Земљорадничке задруге и удружења пољопривредника</w:t>
            </w:r>
            <w:r w:rsidR="00B6075D">
              <w:rPr>
                <w:rStyle w:val="FootnoteReference"/>
                <w:rFonts w:ascii="Times New Roman" w:eastAsia="Calibri" w:hAnsi="Times New Roman"/>
                <w:b w:val="0"/>
                <w:sz w:val="20"/>
              </w:rPr>
              <w:footnoteReference w:id="9"/>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5</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9924" w:type="dxa"/>
            <w:gridSpan w:val="3"/>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Производња пољопривредних производа</w:t>
            </w:r>
          </w:p>
        </w:tc>
      </w:tr>
      <w:tr w:rsidR="008F61C9" w:rsidRPr="008F61C9" w:rsidTr="0083489F">
        <w:tc>
          <w:tcPr>
            <w:tcW w:w="4309" w:type="dxa"/>
            <w:shd w:val="clear" w:color="auto" w:fill="auto"/>
          </w:tcPr>
          <w:p w:rsidR="008F61C9" w:rsidRPr="008F61C9" w:rsidRDefault="008F61C9" w:rsidP="000F773C">
            <w:pPr>
              <w:numPr>
                <w:ilvl w:val="0"/>
                <w:numId w:val="8"/>
              </w:numPr>
              <w:contextualSpacing/>
              <w:rPr>
                <w:rFonts w:ascii="Times New Roman" w:eastAsia="Calibri" w:hAnsi="Times New Roman"/>
                <w:b w:val="0"/>
                <w:sz w:val="20"/>
              </w:rPr>
            </w:pPr>
            <w:r w:rsidRPr="008F61C9">
              <w:rPr>
                <w:rFonts w:ascii="Times New Roman" w:eastAsia="Calibri" w:hAnsi="Times New Roman"/>
                <w:b w:val="0"/>
                <w:sz w:val="20"/>
              </w:rPr>
              <w:t>биљна производња</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lang w:val="sr-Cyrl-CS"/>
              </w:rPr>
              <w:t>Нема прецизних података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0F773C">
            <w:pPr>
              <w:numPr>
                <w:ilvl w:val="0"/>
                <w:numId w:val="8"/>
              </w:numPr>
              <w:contextualSpacing/>
              <w:rPr>
                <w:rFonts w:ascii="Times New Roman" w:eastAsia="Calibri" w:hAnsi="Times New Roman"/>
                <w:b w:val="0"/>
                <w:sz w:val="20"/>
              </w:rPr>
            </w:pPr>
            <w:r w:rsidRPr="008F61C9">
              <w:rPr>
                <w:rFonts w:ascii="Times New Roman" w:eastAsia="Calibri" w:hAnsi="Times New Roman"/>
                <w:b w:val="0"/>
                <w:sz w:val="20"/>
              </w:rPr>
              <w:t>сточарска производња</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 xml:space="preserve">7162 </w:t>
            </w:r>
            <w:r w:rsidRPr="008F61C9">
              <w:rPr>
                <w:rFonts w:ascii="Times New Roman" w:eastAsia="Calibri" w:hAnsi="Times New Roman"/>
                <w:b w:val="0"/>
                <w:sz w:val="20"/>
                <w:lang w:val="sr-Cyrl-CS"/>
              </w:rPr>
              <w:t>комада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9924" w:type="dxa"/>
            <w:gridSpan w:val="3"/>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ПОКАЗАТЕЉИ РУРАЛНОГ РАЗВОЈА</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Рурална инфраструктура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i/>
                <w:sz w:val="20"/>
              </w:rPr>
            </w:pPr>
            <w:r w:rsidRPr="008F61C9">
              <w:rPr>
                <w:rFonts w:ascii="Times New Roman" w:eastAsia="Calibri" w:hAnsi="Times New Roman"/>
                <w:b w:val="0"/>
                <w:i/>
                <w:sz w:val="20"/>
              </w:rPr>
              <w:t>Саобраћајна инфраструктура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i/>
                <w:sz w:val="20"/>
                <w:lang w:val="sr-Cyrl-CS"/>
              </w:rPr>
            </w:pPr>
            <w:r w:rsidRPr="008F61C9">
              <w:rPr>
                <w:rFonts w:ascii="Times New Roman" w:eastAsia="Calibri" w:hAnsi="Times New Roman"/>
                <w:b w:val="0"/>
                <w:sz w:val="20"/>
              </w:rPr>
              <w:t>Дужина путева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60 km</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Поште и телефонски претплатници</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lang w:val="sr-Cyrl-CS"/>
              </w:rPr>
              <w:t>1 Пошта</w:t>
            </w:r>
            <w:r w:rsidRPr="008F61C9">
              <w:rPr>
                <w:rFonts w:ascii="Times New Roman" w:eastAsia="Calibri" w:hAnsi="Times New Roman"/>
                <w:b w:val="0"/>
                <w:sz w:val="20"/>
              </w:rPr>
              <w:t>;</w:t>
            </w:r>
            <w:r w:rsidRPr="008F61C9">
              <w:rPr>
                <w:rFonts w:ascii="Times New Roman" w:eastAsia="Calibri" w:hAnsi="Times New Roman"/>
                <w:b w:val="0"/>
                <w:sz w:val="20"/>
                <w:lang w:val="sr-Cyrl-CS"/>
              </w:rPr>
              <w:t xml:space="preserve"> </w:t>
            </w:r>
            <w:r w:rsidRPr="008F61C9">
              <w:rPr>
                <w:rFonts w:ascii="Times New Roman" w:eastAsia="Calibri" w:hAnsi="Times New Roman"/>
                <w:b w:val="0"/>
                <w:sz w:val="20"/>
              </w:rPr>
              <w:t xml:space="preserve"> 2852 претпл</w:t>
            </w:r>
            <w:r w:rsidRPr="008F61C9">
              <w:rPr>
                <w:rFonts w:ascii="Times New Roman" w:eastAsia="Calibri" w:hAnsi="Times New Roman"/>
                <w:b w:val="0"/>
                <w:sz w:val="20"/>
                <w:lang w:val="sr-Cyrl-CS"/>
              </w:rPr>
              <w:t>атника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i/>
                <w:sz w:val="20"/>
              </w:rPr>
            </w:pPr>
            <w:r w:rsidRPr="008F61C9">
              <w:rPr>
                <w:rFonts w:ascii="Times New Roman" w:eastAsia="Calibri" w:hAnsi="Times New Roman"/>
                <w:b w:val="0"/>
                <w:i/>
                <w:sz w:val="20"/>
              </w:rPr>
              <w:t>Водопривредна инфраструктура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ind w:left="-108" w:right="-108"/>
              <w:rPr>
                <w:rFonts w:ascii="Times New Roman" w:eastAsia="Calibri" w:hAnsi="Times New Roman"/>
                <w:b w:val="0"/>
                <w:sz w:val="20"/>
              </w:rPr>
            </w:pPr>
            <w:r w:rsidRPr="008F61C9">
              <w:rPr>
                <w:rFonts w:ascii="Times New Roman" w:eastAsia="Calibri" w:hAnsi="Times New Roman"/>
                <w:b w:val="0"/>
                <w:sz w:val="20"/>
              </w:rPr>
              <w:t>Домаћинства прикључена на водоводну мрежу</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 xml:space="preserve">2833 </w:t>
            </w:r>
            <w:r w:rsidRPr="008F61C9">
              <w:rPr>
                <w:rFonts w:ascii="Times New Roman" w:eastAsia="Calibri" w:hAnsi="Times New Roman"/>
                <w:b w:val="0"/>
                <w:sz w:val="20"/>
                <w:lang w:val="sr-Cyrl-CS"/>
              </w:rPr>
              <w:t>домаћинства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Домаћинства прикључена на канализациону мрежу</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147</w:t>
            </w:r>
            <w:r w:rsidRPr="008F61C9">
              <w:rPr>
                <w:rFonts w:ascii="Times New Roman" w:eastAsia="Calibri" w:hAnsi="Times New Roman"/>
                <w:b w:val="0"/>
                <w:sz w:val="20"/>
                <w:lang w:val="sr-Cyrl-CS"/>
              </w:rPr>
              <w:t xml:space="preserve"> домаћинстава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Укупне испуштене отпадне воде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 xml:space="preserve">25900 </w:t>
            </w:r>
            <m:oMath>
              <m:sSup>
                <m:sSupPr>
                  <m:ctrlPr>
                    <w:rPr>
                      <w:rFonts w:ascii="Cambria Math" w:eastAsia="Calibri" w:hAnsi="Cambria Math"/>
                      <w:b w:val="0"/>
                      <w:sz w:val="20"/>
                    </w:rPr>
                  </m:ctrlPr>
                </m:sSupPr>
                <m:e>
                  <m:r>
                    <m:rPr>
                      <m:sty m:val="b"/>
                    </m:rPr>
                    <w:rPr>
                      <w:rFonts w:ascii="Cambria Math" w:eastAsia="Calibri" w:hAnsi="Cambria Math"/>
                      <w:sz w:val="20"/>
                    </w:rPr>
                    <m:t>m</m:t>
                  </m:r>
                </m:e>
                <m:sup>
                  <m:r>
                    <m:rPr>
                      <m:sty m:val="b"/>
                    </m:rPr>
                    <w:rPr>
                      <w:rFonts w:ascii="Cambria Math" w:eastAsia="Calibri" w:hAnsi="Cambria Math"/>
                      <w:sz w:val="20"/>
                    </w:rPr>
                    <m:t>3</m:t>
                  </m:r>
                </m:sup>
              </m:sSup>
            </m:oMath>
            <w:r w:rsidRPr="008F61C9">
              <w:rPr>
                <w:rFonts w:ascii="Times New Roman" w:eastAsia="Calibri" w:hAnsi="Times New Roman"/>
                <w:b w:val="0"/>
                <w:sz w:val="20"/>
              </w:rPr>
              <w:t>/год.</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Пречишћене отпадне воде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Не врши се третман отп</w:t>
            </w:r>
            <w:r w:rsidRPr="008F61C9">
              <w:rPr>
                <w:rFonts w:ascii="Times New Roman" w:eastAsia="Calibri" w:hAnsi="Times New Roman"/>
                <w:b w:val="0"/>
                <w:sz w:val="20"/>
                <w:lang w:val="sr-Cyrl-CS"/>
              </w:rPr>
              <w:t>адних</w:t>
            </w:r>
            <w:r w:rsidRPr="008F61C9">
              <w:rPr>
                <w:rFonts w:ascii="Times New Roman" w:eastAsia="Calibri" w:hAnsi="Times New Roman"/>
                <w:b w:val="0"/>
                <w:sz w:val="20"/>
              </w:rPr>
              <w:t xml:space="preserve"> вода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i/>
                <w:sz w:val="20"/>
              </w:rPr>
            </w:pPr>
            <w:r w:rsidRPr="008F61C9">
              <w:rPr>
                <w:rFonts w:ascii="Times New Roman" w:eastAsia="Calibri" w:hAnsi="Times New Roman"/>
                <w:b w:val="0"/>
                <w:i/>
                <w:sz w:val="20"/>
              </w:rPr>
              <w:t>Енергетска инфраструктура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Производња и снабдевање електричном енергијом</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ЕПС снабдевање</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i/>
                <w:sz w:val="20"/>
              </w:rPr>
            </w:pPr>
            <w:r w:rsidRPr="008F61C9">
              <w:rPr>
                <w:rFonts w:ascii="Times New Roman" w:eastAsia="Calibri" w:hAnsi="Times New Roman"/>
                <w:b w:val="0"/>
                <w:i/>
                <w:sz w:val="20"/>
              </w:rPr>
              <w:t>Социјална инфраструктура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Објекти образовне инфраструктуре</w:t>
            </w:r>
          </w:p>
        </w:tc>
        <w:tc>
          <w:tcPr>
            <w:tcW w:w="3914" w:type="dxa"/>
            <w:shd w:val="clear" w:color="auto" w:fill="auto"/>
          </w:tcPr>
          <w:p w:rsidR="008F61C9" w:rsidRPr="008F61C9" w:rsidRDefault="008F61C9" w:rsidP="008F61C9">
            <w:pPr>
              <w:ind w:right="-108"/>
              <w:rPr>
                <w:rFonts w:ascii="Times New Roman" w:eastAsia="Calibri" w:hAnsi="Times New Roman"/>
                <w:b w:val="0"/>
                <w:sz w:val="20"/>
                <w:lang w:val="sr-Cyrl-CS"/>
              </w:rPr>
            </w:pPr>
            <w:r w:rsidRPr="008F61C9">
              <w:rPr>
                <w:rFonts w:ascii="Times New Roman" w:eastAsia="Calibri" w:hAnsi="Times New Roman"/>
                <w:b w:val="0"/>
                <w:sz w:val="20"/>
              </w:rPr>
              <w:t>Вртић-1;ОШ-2; СШ-1;</w:t>
            </w:r>
            <w:r w:rsidRPr="008F61C9">
              <w:rPr>
                <w:rFonts w:ascii="Times New Roman" w:eastAsia="Calibri" w:hAnsi="Times New Roman"/>
                <w:b w:val="0"/>
                <w:sz w:val="20"/>
                <w:lang w:val="sr-Cyrl-CS"/>
              </w:rPr>
              <w:t>ВШ-1</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Укупно</w:t>
            </w:r>
            <w:r w:rsidRPr="008F61C9">
              <w:rPr>
                <w:rFonts w:ascii="Times New Roman" w:eastAsia="Calibri" w:hAnsi="Times New Roman"/>
                <w:b w:val="0"/>
                <w:sz w:val="20"/>
              </w:rPr>
              <w:t xml:space="preserve">: </w:t>
            </w:r>
            <w:r w:rsidRPr="008F61C9">
              <w:rPr>
                <w:rFonts w:ascii="Times New Roman" w:eastAsia="Calibri" w:hAnsi="Times New Roman"/>
                <w:b w:val="0"/>
                <w:sz w:val="20"/>
                <w:lang w:val="sr-Cyrl-CS"/>
              </w:rPr>
              <w:t>5</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Број становника на једног лекара</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690 особа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Број корисника социјалне заштите</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581 особа</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Диверзификација руралне економије</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Запослени у сектору пољопривреде, шумарства и водопривреде</w:t>
            </w:r>
          </w:p>
        </w:tc>
        <w:tc>
          <w:tcPr>
            <w:tcW w:w="3914" w:type="dxa"/>
            <w:shd w:val="clear" w:color="auto" w:fill="auto"/>
          </w:tcPr>
          <w:p w:rsidR="008F61C9" w:rsidRPr="008F61C9" w:rsidRDefault="008F61C9" w:rsidP="008F61C9">
            <w:pPr>
              <w:rPr>
                <w:rFonts w:ascii="Times New Roman" w:eastAsia="Calibri" w:hAnsi="Times New Roman"/>
                <w:b w:val="0"/>
                <w:sz w:val="20"/>
                <w:highlight w:val="yellow"/>
                <w:lang w:val="sr-Cyrl-CS"/>
              </w:rPr>
            </w:pPr>
            <w:r w:rsidRPr="008F61C9">
              <w:rPr>
                <w:rFonts w:ascii="Times New Roman" w:eastAsia="Calibri" w:hAnsi="Times New Roman"/>
                <w:b w:val="0"/>
                <w:sz w:val="20"/>
                <w:lang w:val="sr-Cyrl-CS"/>
              </w:rPr>
              <w:t>78</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 рзс***</w:t>
            </w:r>
          </w:p>
        </w:tc>
      </w:tr>
      <w:tr w:rsidR="008F61C9" w:rsidRPr="008F61C9" w:rsidTr="0083489F">
        <w:tc>
          <w:tcPr>
            <w:tcW w:w="4309" w:type="dxa"/>
            <w:shd w:val="clear" w:color="auto" w:fill="auto"/>
          </w:tcPr>
          <w:p w:rsidR="008F61C9" w:rsidRPr="008F61C9" w:rsidRDefault="008F61C9" w:rsidP="00B6075D">
            <w:pPr>
              <w:rPr>
                <w:rFonts w:ascii="Times New Roman" w:eastAsia="Calibri" w:hAnsi="Times New Roman"/>
                <w:b w:val="0"/>
                <w:sz w:val="20"/>
                <w:lang w:val="sr-Cyrl-CS"/>
              </w:rPr>
            </w:pPr>
            <w:r w:rsidRPr="008F61C9">
              <w:rPr>
                <w:rFonts w:ascii="Times New Roman" w:eastAsia="Calibri" w:hAnsi="Times New Roman"/>
                <w:b w:val="0"/>
                <w:sz w:val="20"/>
              </w:rPr>
              <w:t xml:space="preserve">Газдинства која обављају друге профитабилне </w:t>
            </w:r>
            <w:r w:rsidRPr="008F61C9">
              <w:rPr>
                <w:rFonts w:ascii="Times New Roman" w:eastAsia="Calibri" w:hAnsi="Times New Roman"/>
                <w:b w:val="0"/>
                <w:sz w:val="20"/>
              </w:rPr>
              <w:lastRenderedPageBreak/>
              <w:t>активности</w:t>
            </w:r>
          </w:p>
        </w:tc>
        <w:tc>
          <w:tcPr>
            <w:tcW w:w="3914" w:type="dxa"/>
            <w:shd w:val="clear" w:color="auto" w:fill="auto"/>
          </w:tcPr>
          <w:p w:rsidR="008F61C9" w:rsidRPr="008F61C9" w:rsidRDefault="008F61C9" w:rsidP="008F61C9">
            <w:pPr>
              <w:rPr>
                <w:rFonts w:ascii="Times New Roman" w:eastAsia="Calibri" w:hAnsi="Times New Roman"/>
                <w:b w:val="0"/>
                <w:sz w:val="20"/>
                <w:highlight w:val="yellow"/>
              </w:rPr>
            </w:pPr>
            <w:r w:rsidRPr="008F61C9">
              <w:rPr>
                <w:rFonts w:ascii="Times New Roman" w:eastAsia="Calibri" w:hAnsi="Times New Roman"/>
                <w:b w:val="0"/>
                <w:sz w:val="20"/>
              </w:rPr>
              <w:lastRenderedPageBreak/>
              <w:t>91</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lastRenderedPageBreak/>
              <w:t>Туристи и просечан број ноћења туриста на територији ЈЛС</w:t>
            </w:r>
          </w:p>
        </w:tc>
        <w:tc>
          <w:tcPr>
            <w:tcW w:w="3914"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Туризам није развијен</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рзс*</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Трансфер знања и информација</w:t>
            </w:r>
          </w:p>
        </w:tc>
        <w:tc>
          <w:tcPr>
            <w:tcW w:w="3914" w:type="dxa"/>
            <w:shd w:val="clear" w:color="auto" w:fill="auto"/>
          </w:tcPr>
          <w:p w:rsidR="008F61C9" w:rsidRPr="008F61C9" w:rsidRDefault="008F61C9" w:rsidP="008F61C9">
            <w:pPr>
              <w:rPr>
                <w:rFonts w:ascii="Times New Roman" w:eastAsia="Calibri" w:hAnsi="Times New Roman"/>
                <w:b w:val="0"/>
                <w:sz w:val="20"/>
              </w:rPr>
            </w:pPr>
          </w:p>
        </w:tc>
        <w:tc>
          <w:tcPr>
            <w:tcW w:w="1701" w:type="dxa"/>
            <w:shd w:val="clear" w:color="auto" w:fill="auto"/>
          </w:tcPr>
          <w:p w:rsidR="008F61C9" w:rsidRPr="008F61C9" w:rsidRDefault="008F61C9" w:rsidP="008F61C9">
            <w:pPr>
              <w:rPr>
                <w:rFonts w:ascii="Times New Roman" w:eastAsia="Calibri" w:hAnsi="Times New Roman"/>
                <w:b w:val="0"/>
                <w:sz w:val="20"/>
              </w:rPr>
            </w:pPr>
          </w:p>
        </w:tc>
      </w:tr>
      <w:tr w:rsidR="008F61C9" w:rsidRPr="008F61C9" w:rsidTr="0083489F">
        <w:tc>
          <w:tcPr>
            <w:tcW w:w="4309" w:type="dxa"/>
            <w:shd w:val="clear" w:color="auto" w:fill="auto"/>
          </w:tcPr>
          <w:p w:rsidR="008F61C9" w:rsidRPr="008F61C9" w:rsidRDefault="008F61C9" w:rsidP="008F61C9">
            <w:pPr>
              <w:ind w:right="-108"/>
              <w:rPr>
                <w:rFonts w:ascii="Times New Roman" w:eastAsia="Calibri" w:hAnsi="Times New Roman"/>
                <w:b w:val="0"/>
                <w:sz w:val="20"/>
              </w:rPr>
            </w:pPr>
            <w:r w:rsidRPr="008F61C9">
              <w:rPr>
                <w:rFonts w:ascii="Times New Roman" w:eastAsia="Calibri" w:hAnsi="Times New Roman"/>
                <w:b w:val="0"/>
                <w:sz w:val="20"/>
              </w:rPr>
              <w:t>Пољопривредна саветодавна стручна служба</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lang w:val="sr-Cyrl-CS"/>
              </w:rPr>
              <w:t>Не</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интерни</w:t>
            </w:r>
          </w:p>
        </w:tc>
      </w:tr>
      <w:tr w:rsidR="008F61C9" w:rsidRPr="008F61C9" w:rsidTr="0083489F">
        <w:tc>
          <w:tcPr>
            <w:tcW w:w="4309"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Пољопривредна газдинства укључена у саветодавни систем</w:t>
            </w:r>
          </w:p>
        </w:tc>
        <w:tc>
          <w:tcPr>
            <w:tcW w:w="3914" w:type="dxa"/>
            <w:shd w:val="clear" w:color="auto" w:fill="auto"/>
          </w:tcPr>
          <w:p w:rsidR="008F61C9" w:rsidRPr="008F61C9" w:rsidRDefault="008F61C9" w:rsidP="008F61C9">
            <w:pPr>
              <w:rPr>
                <w:rFonts w:ascii="Times New Roman" w:eastAsia="Calibri" w:hAnsi="Times New Roman"/>
                <w:b w:val="0"/>
                <w:sz w:val="20"/>
                <w:lang w:val="sr-Cyrl-CS"/>
              </w:rPr>
            </w:pPr>
            <w:r w:rsidRPr="008F61C9">
              <w:rPr>
                <w:rFonts w:ascii="Times New Roman" w:eastAsia="Calibri" w:hAnsi="Times New Roman"/>
                <w:b w:val="0"/>
                <w:sz w:val="20"/>
              </w:rPr>
              <w:t xml:space="preserve">15 </w:t>
            </w:r>
          </w:p>
        </w:tc>
        <w:tc>
          <w:tcPr>
            <w:tcW w:w="1701" w:type="dxa"/>
            <w:shd w:val="clear" w:color="auto" w:fill="auto"/>
          </w:tcPr>
          <w:p w:rsidR="008F61C9" w:rsidRPr="008F61C9" w:rsidRDefault="008F61C9" w:rsidP="008F61C9">
            <w:pPr>
              <w:rPr>
                <w:rFonts w:ascii="Times New Roman" w:eastAsia="Calibri" w:hAnsi="Times New Roman"/>
                <w:b w:val="0"/>
                <w:sz w:val="20"/>
              </w:rPr>
            </w:pPr>
            <w:r w:rsidRPr="008F61C9">
              <w:rPr>
                <w:rFonts w:ascii="Times New Roman" w:eastAsia="Calibri" w:hAnsi="Times New Roman"/>
                <w:b w:val="0"/>
                <w:sz w:val="20"/>
              </w:rPr>
              <w:t>ПССС</w:t>
            </w:r>
          </w:p>
        </w:tc>
      </w:tr>
    </w:tbl>
    <w:p w:rsidR="008F61C9" w:rsidRPr="00B6075D" w:rsidRDefault="008F61C9" w:rsidP="008F61C9">
      <w:pPr>
        <w:autoSpaceDE w:val="0"/>
        <w:autoSpaceDN w:val="0"/>
        <w:adjustRightInd w:val="0"/>
        <w:rPr>
          <w:rFonts w:ascii="Times New Roman" w:hAnsi="Times New Roman"/>
          <w:b w:val="0"/>
          <w:sz w:val="14"/>
          <w:lang w:val="sr-Cyrl-CS"/>
        </w:rPr>
      </w:pPr>
    </w:p>
    <w:p w:rsidR="008F61C9" w:rsidRPr="008F61C9" w:rsidRDefault="008F61C9" w:rsidP="008F61C9">
      <w:pPr>
        <w:jc w:val="center"/>
        <w:rPr>
          <w:rFonts w:ascii="Times New Roman" w:hAnsi="Times New Roman"/>
          <w:b w:val="0"/>
          <w:sz w:val="20"/>
        </w:rPr>
      </w:pPr>
      <w:r w:rsidRPr="008F61C9">
        <w:rPr>
          <w:rFonts w:ascii="Times New Roman" w:hAnsi="Times New Roman"/>
          <w:b w:val="0"/>
          <w:sz w:val="20"/>
        </w:rPr>
        <w:t>СКУПШТИНА ОПШТИНЕ ЋИЋЕВАЦ</w:t>
      </w:r>
    </w:p>
    <w:p w:rsidR="008F61C9" w:rsidRDefault="008F61C9" w:rsidP="008F61C9">
      <w:pPr>
        <w:jc w:val="center"/>
        <w:rPr>
          <w:rFonts w:ascii="Times New Roman" w:hAnsi="Times New Roman"/>
          <w:b w:val="0"/>
          <w:sz w:val="20"/>
        </w:rPr>
      </w:pPr>
      <w:r w:rsidRPr="008F61C9">
        <w:rPr>
          <w:rFonts w:ascii="Times New Roman" w:hAnsi="Times New Roman"/>
          <w:b w:val="0"/>
          <w:sz w:val="20"/>
        </w:rPr>
        <w:t>Бр. 320-6/18-06 од 10.5.2018. године</w:t>
      </w:r>
    </w:p>
    <w:p w:rsidR="00B6075D" w:rsidRPr="00B6075D" w:rsidRDefault="00B6075D" w:rsidP="008F61C9">
      <w:pPr>
        <w:jc w:val="center"/>
        <w:rPr>
          <w:rFonts w:ascii="Times New Roman" w:hAnsi="Times New Roman"/>
          <w:b w:val="0"/>
          <w:sz w:val="14"/>
        </w:rPr>
      </w:pPr>
    </w:p>
    <w:p w:rsidR="008F61C9" w:rsidRPr="008F61C9" w:rsidRDefault="008F61C9" w:rsidP="008F61C9">
      <w:pPr>
        <w:jc w:val="both"/>
        <w:rPr>
          <w:rFonts w:ascii="Times New Roman" w:hAnsi="Times New Roman"/>
          <w:b w:val="0"/>
          <w:sz w:val="20"/>
          <w:lang w:val="ru-RU"/>
        </w:rPr>
      </w:pPr>
      <w:r w:rsidRPr="008F61C9">
        <w:rPr>
          <w:rFonts w:ascii="Times New Roman" w:hAnsi="Times New Roman"/>
          <w:b w:val="0"/>
          <w:sz w:val="20"/>
          <w:lang w:val="ru-RU"/>
        </w:rPr>
        <w:t xml:space="preserve">                                                                                                                                         </w:t>
      </w:r>
      <w:r w:rsidR="00B6075D">
        <w:rPr>
          <w:rFonts w:ascii="Times New Roman" w:hAnsi="Times New Roman"/>
          <w:b w:val="0"/>
          <w:sz w:val="20"/>
          <w:lang w:val="ru-RU"/>
        </w:rPr>
        <w:t xml:space="preserve"> </w:t>
      </w:r>
      <w:r w:rsidRPr="008F61C9">
        <w:rPr>
          <w:rFonts w:ascii="Times New Roman" w:hAnsi="Times New Roman"/>
          <w:b w:val="0"/>
          <w:sz w:val="20"/>
          <w:lang w:val="ru-RU"/>
        </w:rPr>
        <w:t>ПРЕДСЕДНИК</w:t>
      </w:r>
    </w:p>
    <w:p w:rsidR="008F61C9" w:rsidRDefault="008F61C9" w:rsidP="008F61C9">
      <w:pPr>
        <w:rPr>
          <w:rFonts w:ascii="Times New Roman" w:hAnsi="Times New Roman"/>
          <w:b w:val="0"/>
          <w:sz w:val="20"/>
          <w:lang w:val="ru-RU"/>
        </w:rPr>
      </w:pPr>
      <w:r w:rsidRPr="008F61C9">
        <w:rPr>
          <w:rFonts w:ascii="Times New Roman" w:hAnsi="Times New Roman"/>
          <w:b w:val="0"/>
          <w:sz w:val="20"/>
          <w:lang w:val="ru-RU"/>
        </w:rPr>
        <w:t xml:space="preserve">                                                                                                                                                  </w:t>
      </w:r>
      <w:r w:rsidR="00B6075D">
        <w:rPr>
          <w:rFonts w:ascii="Times New Roman" w:hAnsi="Times New Roman"/>
          <w:b w:val="0"/>
          <w:sz w:val="20"/>
          <w:lang w:val="ru-RU"/>
        </w:rPr>
        <w:t xml:space="preserve">  </w:t>
      </w:r>
      <w:r w:rsidRPr="008F61C9">
        <w:rPr>
          <w:rFonts w:ascii="Times New Roman" w:hAnsi="Times New Roman"/>
          <w:b w:val="0"/>
          <w:sz w:val="20"/>
          <w:lang w:val="ru-RU"/>
        </w:rPr>
        <w:t>Славољуб Симић</w:t>
      </w:r>
      <w:r w:rsidR="00B6075D">
        <w:rPr>
          <w:rFonts w:ascii="Times New Roman" w:hAnsi="Times New Roman"/>
          <w:b w:val="0"/>
          <w:sz w:val="20"/>
          <w:lang w:val="ru-RU"/>
        </w:rPr>
        <w:t>, с.р.</w:t>
      </w:r>
    </w:p>
    <w:p w:rsidR="00B6075D" w:rsidRPr="00B6075D" w:rsidRDefault="00B6075D" w:rsidP="008F61C9">
      <w:pPr>
        <w:rPr>
          <w:rFonts w:ascii="Times New Roman" w:hAnsi="Times New Roman"/>
          <w:b w:val="0"/>
          <w:sz w:val="14"/>
          <w:lang w:val="ru-RU"/>
        </w:rPr>
      </w:pPr>
    </w:p>
    <w:p w:rsidR="00B6075D" w:rsidRPr="00ED2298" w:rsidRDefault="00B6075D" w:rsidP="00B6075D">
      <w:pPr>
        <w:rPr>
          <w:rFonts w:ascii="Times New Roman" w:hAnsi="Times New Roman"/>
          <w:sz w:val="28"/>
          <w:szCs w:val="28"/>
        </w:rPr>
      </w:pPr>
      <w:r>
        <w:rPr>
          <w:rFonts w:ascii="Times New Roman" w:hAnsi="Times New Roman"/>
          <w:b w:val="0"/>
          <w:sz w:val="20"/>
          <w:lang w:val="ru-RU"/>
        </w:rPr>
        <w:t>53.</w:t>
      </w:r>
    </w:p>
    <w:p w:rsidR="00B6075D" w:rsidRPr="00B6075D" w:rsidRDefault="00B6075D" w:rsidP="00B6075D">
      <w:pPr>
        <w:ind w:firstLine="720"/>
        <w:jc w:val="both"/>
        <w:rPr>
          <w:rFonts w:ascii="Times New Roman" w:hAnsi="Times New Roman"/>
          <w:b w:val="0"/>
          <w:sz w:val="20"/>
        </w:rPr>
      </w:pPr>
      <w:r w:rsidRPr="00B6075D">
        <w:rPr>
          <w:rFonts w:ascii="Times New Roman" w:hAnsi="Times New Roman"/>
          <w:b w:val="0"/>
          <w:sz w:val="20"/>
        </w:rPr>
        <w:t>По сравњењу са изворним текстом, утврђено је да је у Решењу о именовању чланова Школског одбора Основне школе „Војвода Пријезда“ Сталаћ објављеном у „Сл. листу општине Ћићевац“, бр. 6/18, дошло до грешке, па се даје</w:t>
      </w:r>
    </w:p>
    <w:p w:rsidR="00B6075D" w:rsidRPr="00B6075D" w:rsidRDefault="00B6075D" w:rsidP="00B6075D">
      <w:pPr>
        <w:jc w:val="both"/>
        <w:rPr>
          <w:rFonts w:ascii="Times New Roman" w:hAnsi="Times New Roman"/>
          <w:b w:val="0"/>
          <w:sz w:val="14"/>
        </w:rPr>
      </w:pPr>
    </w:p>
    <w:p w:rsidR="00B6075D" w:rsidRPr="00B6075D" w:rsidRDefault="00B6075D" w:rsidP="00B6075D">
      <w:pPr>
        <w:jc w:val="center"/>
        <w:rPr>
          <w:rFonts w:ascii="Times New Roman" w:hAnsi="Times New Roman"/>
          <w:b w:val="0"/>
          <w:sz w:val="20"/>
        </w:rPr>
      </w:pPr>
      <w:r w:rsidRPr="00B6075D">
        <w:rPr>
          <w:rFonts w:ascii="Times New Roman" w:hAnsi="Times New Roman"/>
          <w:b w:val="0"/>
          <w:sz w:val="20"/>
        </w:rPr>
        <w:t>ИСПРАВКА</w:t>
      </w:r>
    </w:p>
    <w:p w:rsidR="00B6075D" w:rsidRPr="00B6075D" w:rsidRDefault="00B6075D" w:rsidP="00B6075D">
      <w:pPr>
        <w:jc w:val="center"/>
        <w:rPr>
          <w:rFonts w:ascii="Times New Roman" w:hAnsi="Times New Roman"/>
          <w:b w:val="0"/>
          <w:sz w:val="20"/>
        </w:rPr>
      </w:pPr>
      <w:r w:rsidRPr="00B6075D">
        <w:rPr>
          <w:rFonts w:ascii="Times New Roman" w:hAnsi="Times New Roman"/>
          <w:b w:val="0"/>
          <w:sz w:val="20"/>
        </w:rPr>
        <w:t xml:space="preserve">Решења о именовању чланова Школског одбора </w:t>
      </w:r>
    </w:p>
    <w:p w:rsidR="00B6075D" w:rsidRPr="00B6075D" w:rsidRDefault="00B6075D" w:rsidP="00B6075D">
      <w:pPr>
        <w:jc w:val="center"/>
        <w:rPr>
          <w:rFonts w:ascii="Times New Roman" w:hAnsi="Times New Roman"/>
          <w:b w:val="0"/>
          <w:sz w:val="20"/>
        </w:rPr>
      </w:pPr>
      <w:r w:rsidRPr="00B6075D">
        <w:rPr>
          <w:rFonts w:ascii="Times New Roman" w:hAnsi="Times New Roman"/>
          <w:b w:val="0"/>
          <w:sz w:val="20"/>
        </w:rPr>
        <w:t>Основне школе „Војвода Пријезда“ Сталаћ</w:t>
      </w:r>
    </w:p>
    <w:p w:rsidR="00B6075D" w:rsidRPr="00B6075D" w:rsidRDefault="00B6075D" w:rsidP="00B6075D">
      <w:pPr>
        <w:jc w:val="center"/>
        <w:rPr>
          <w:rFonts w:ascii="Times New Roman" w:hAnsi="Times New Roman"/>
          <w:b w:val="0"/>
          <w:sz w:val="14"/>
        </w:rPr>
      </w:pPr>
    </w:p>
    <w:p w:rsidR="00B6075D" w:rsidRPr="00B6075D" w:rsidRDefault="00B6075D" w:rsidP="00B6075D">
      <w:pPr>
        <w:jc w:val="both"/>
        <w:rPr>
          <w:rFonts w:ascii="Times New Roman" w:hAnsi="Times New Roman"/>
          <w:b w:val="0"/>
          <w:sz w:val="20"/>
        </w:rPr>
      </w:pPr>
      <w:r w:rsidRPr="00B6075D">
        <w:rPr>
          <w:rFonts w:ascii="Times New Roman" w:hAnsi="Times New Roman"/>
          <w:b w:val="0"/>
          <w:sz w:val="20"/>
        </w:rPr>
        <w:tab/>
        <w:t>У Решењу о именовању чланова Школског одбора Основне школе „Војвода Пријезда“ Сталаћ („Сл. лист општине Ћићевац“, бр. 6/18) врши се исправка:</w:t>
      </w:r>
    </w:p>
    <w:p w:rsidR="00B6075D" w:rsidRPr="00B6075D" w:rsidRDefault="00B6075D" w:rsidP="00B6075D">
      <w:pPr>
        <w:pStyle w:val="ListParagraph"/>
        <w:numPr>
          <w:ilvl w:val="0"/>
          <w:numId w:val="10"/>
        </w:numPr>
        <w:spacing w:after="0" w:line="240" w:lineRule="auto"/>
        <w:jc w:val="both"/>
        <w:rPr>
          <w:rFonts w:ascii="Times New Roman" w:hAnsi="Times New Roman"/>
          <w:sz w:val="20"/>
          <w:szCs w:val="20"/>
        </w:rPr>
      </w:pPr>
      <w:r w:rsidRPr="00B6075D">
        <w:rPr>
          <w:rFonts w:ascii="Times New Roman" w:hAnsi="Times New Roman"/>
          <w:sz w:val="20"/>
          <w:szCs w:val="20"/>
        </w:rPr>
        <w:t>број „Бр. 023-22/18-02“ мења се бројем: „Бр. 023-21/18-02“.</w:t>
      </w:r>
    </w:p>
    <w:p w:rsidR="00B6075D" w:rsidRPr="00B6075D" w:rsidRDefault="00B6075D" w:rsidP="00B6075D">
      <w:pPr>
        <w:jc w:val="both"/>
        <w:rPr>
          <w:rFonts w:ascii="Times New Roman" w:hAnsi="Times New Roman"/>
          <w:sz w:val="14"/>
        </w:rPr>
      </w:pPr>
    </w:p>
    <w:p w:rsidR="00C87580" w:rsidRPr="00692408" w:rsidRDefault="00B6075D" w:rsidP="0074062C">
      <w:pPr>
        <w:jc w:val="both"/>
        <w:rPr>
          <w:rFonts w:ascii="Times New Roman" w:hAnsi="Times New Roman"/>
          <w:sz w:val="28"/>
          <w:szCs w:val="28"/>
          <w:lang w:val="sr-Cyrl-CS"/>
        </w:rPr>
      </w:pPr>
      <w:r w:rsidRPr="00B6075D">
        <w:rPr>
          <w:rFonts w:ascii="Times New Roman" w:hAnsi="Times New Roman"/>
          <w:sz w:val="20"/>
        </w:rPr>
        <w:t xml:space="preserve">                       </w:t>
      </w:r>
      <w:r>
        <w:rPr>
          <w:rFonts w:ascii="Times New Roman" w:hAnsi="Times New Roman"/>
          <w:sz w:val="20"/>
        </w:rPr>
        <w:t xml:space="preserve">                                                 </w:t>
      </w:r>
      <w:r w:rsidRPr="00B6075D">
        <w:rPr>
          <w:rFonts w:ascii="Times New Roman" w:hAnsi="Times New Roman"/>
          <w:sz w:val="20"/>
        </w:rPr>
        <w:t xml:space="preserve">- </w:t>
      </w:r>
      <w:r w:rsidRPr="00B6075D">
        <w:rPr>
          <w:rFonts w:ascii="Times New Roman" w:hAnsi="Times New Roman"/>
          <w:b w:val="0"/>
          <w:sz w:val="20"/>
        </w:rPr>
        <w:t>из Одсека за скупштинске послове и послове Општинског већа</w:t>
      </w:r>
      <w:r w:rsidR="00C87580">
        <w:rPr>
          <w:rFonts w:ascii="Times New Roman" w:hAnsi="Times New Roman"/>
          <w:sz w:val="28"/>
          <w:szCs w:val="28"/>
          <w:lang w:val="sr-Cyrl-CS"/>
        </w:rPr>
        <w:t xml:space="preserve"> </w:t>
      </w:r>
    </w:p>
    <w:p w:rsidR="0024280A" w:rsidRPr="00ED12CF" w:rsidRDefault="00C87580" w:rsidP="00AA77E9">
      <w:pPr>
        <w:jc w:val="both"/>
        <w:rPr>
          <w:rFonts w:ascii="Times New Roman" w:hAnsi="Times New Roman"/>
          <w:sz w:val="20"/>
          <w:lang w:val="sr-Cyrl-CS"/>
        </w:rPr>
      </w:pPr>
      <w:r>
        <w:rPr>
          <w:rFonts w:ascii="Times New Roman" w:hAnsi="Times New Roman"/>
          <w:sz w:val="24"/>
          <w:szCs w:val="24"/>
          <w:lang w:val="sr-Cyrl-CS"/>
        </w:rPr>
        <w:tab/>
      </w:r>
      <w:r w:rsidR="0024280A" w:rsidRPr="00ED12CF">
        <w:rPr>
          <w:rFonts w:ascii="Times New Roman" w:hAnsi="Times New Roman"/>
          <w:sz w:val="20"/>
          <w:lang w:val="sr-Cyrl-CS"/>
        </w:rPr>
        <w:t xml:space="preserve">                                                                                                                               </w:t>
      </w: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Default="00133FB0" w:rsidP="0099418E">
      <w:pPr>
        <w:pStyle w:val="NoSpacing"/>
        <w:jc w:val="both"/>
        <w:rPr>
          <w:rFonts w:ascii="Times New Roman" w:hAnsi="Times New Roman"/>
          <w:sz w:val="20"/>
          <w:szCs w:val="20"/>
        </w:rPr>
      </w:pPr>
      <w:r>
        <w:rPr>
          <w:rFonts w:ascii="Times New Roman" w:hAnsi="Times New Roman"/>
          <w:sz w:val="20"/>
          <w:szCs w:val="20"/>
        </w:rPr>
        <w:t>4</w:t>
      </w:r>
      <w:r w:rsidR="00B6075D">
        <w:rPr>
          <w:rFonts w:ascii="Times New Roman" w:hAnsi="Times New Roman"/>
          <w:sz w:val="20"/>
          <w:szCs w:val="20"/>
        </w:rPr>
        <w:t>5</w:t>
      </w:r>
      <w:r w:rsidR="007C24E7">
        <w:rPr>
          <w:rFonts w:ascii="Times New Roman" w:hAnsi="Times New Roman"/>
          <w:sz w:val="20"/>
          <w:szCs w:val="20"/>
        </w:rPr>
        <w:t>.</w:t>
      </w:r>
    </w:p>
    <w:p w:rsidR="00063C16" w:rsidRPr="00063C16" w:rsidRDefault="00063C16" w:rsidP="00063C16">
      <w:pPr>
        <w:jc w:val="both"/>
        <w:rPr>
          <w:rFonts w:ascii="Times New Roman" w:hAnsi="Times New Roman"/>
          <w:b w:val="0"/>
          <w:sz w:val="20"/>
        </w:rPr>
      </w:pPr>
      <w:r>
        <w:t xml:space="preserve">  </w:t>
      </w:r>
      <w:r w:rsidRPr="00063C16">
        <w:rPr>
          <w:rFonts w:ascii="Times New Roman" w:hAnsi="Times New Roman"/>
          <w:b w:val="0"/>
          <w:sz w:val="20"/>
        </w:rPr>
        <w:t>На основу члана 20. став 1. тачка 19. и члана 46. Закона о локалној самоуправи (''Сл. гласник РС'', бр. 129/07, 83/14- др.</w:t>
      </w:r>
      <w:r>
        <w:rPr>
          <w:rFonts w:ascii="Times New Roman" w:hAnsi="Times New Roman"/>
          <w:b w:val="0"/>
          <w:sz w:val="20"/>
        </w:rPr>
        <w:t xml:space="preserve"> </w:t>
      </w:r>
      <w:r w:rsidRPr="00063C16">
        <w:rPr>
          <w:rFonts w:ascii="Times New Roman" w:hAnsi="Times New Roman"/>
          <w:b w:val="0"/>
          <w:sz w:val="20"/>
        </w:rPr>
        <w:t>закон и 101/16- др.</w:t>
      </w:r>
      <w:r>
        <w:rPr>
          <w:rFonts w:ascii="Times New Roman" w:hAnsi="Times New Roman"/>
          <w:b w:val="0"/>
          <w:sz w:val="20"/>
        </w:rPr>
        <w:t xml:space="preserve"> </w:t>
      </w:r>
      <w:r w:rsidRPr="00063C16">
        <w:rPr>
          <w:rFonts w:ascii="Times New Roman" w:hAnsi="Times New Roman"/>
          <w:b w:val="0"/>
          <w:sz w:val="20"/>
        </w:rPr>
        <w:t>закон), тачк</w:t>
      </w:r>
      <w:r w:rsidRPr="00063C16">
        <w:rPr>
          <w:rFonts w:ascii="Times New Roman" w:hAnsi="Times New Roman"/>
          <w:b w:val="0"/>
          <w:sz w:val="20"/>
          <w:lang w:val="sr-Latn-CS"/>
        </w:rPr>
        <w:t>e</w:t>
      </w:r>
      <w:r w:rsidRPr="00063C16">
        <w:rPr>
          <w:rFonts w:ascii="Times New Roman" w:hAnsi="Times New Roman"/>
          <w:b w:val="0"/>
          <w:sz w:val="20"/>
        </w:rPr>
        <w:t xml:space="preserve"> 12. Упутства о јединственој методологији за процену штете од елементарних непогода ("Сл</w:t>
      </w:r>
      <w:r>
        <w:rPr>
          <w:rFonts w:ascii="Times New Roman" w:hAnsi="Times New Roman"/>
          <w:b w:val="0"/>
          <w:sz w:val="20"/>
        </w:rPr>
        <w:t>.</w:t>
      </w:r>
      <w:r w:rsidRPr="00063C16">
        <w:rPr>
          <w:rFonts w:ascii="Times New Roman" w:hAnsi="Times New Roman"/>
          <w:b w:val="0"/>
          <w:sz w:val="20"/>
        </w:rPr>
        <w:t xml:space="preserve"> лист СФРЈ", бр. 27/87), члана 15. став 1. тачка 19 и члана 62. Статута општине Ћићевац ("Сл. лист општине Ћићевац" бр, 17/13- пречишћен текст, 22/13 и 10/15),</w:t>
      </w:r>
      <w:r>
        <w:rPr>
          <w:rFonts w:ascii="Times New Roman" w:hAnsi="Times New Roman"/>
          <w:b w:val="0"/>
          <w:sz w:val="20"/>
        </w:rPr>
        <w:t xml:space="preserve"> </w:t>
      </w:r>
      <w:r w:rsidRPr="00063C16">
        <w:rPr>
          <w:rFonts w:ascii="Times New Roman" w:hAnsi="Times New Roman"/>
          <w:b w:val="0"/>
          <w:sz w:val="20"/>
        </w:rPr>
        <w:t>Општинско веће општине Ћићевац, на 105. седници одржаној дана 25</w:t>
      </w:r>
      <w:r>
        <w:rPr>
          <w:rFonts w:ascii="Times New Roman" w:hAnsi="Times New Roman"/>
          <w:b w:val="0"/>
          <w:sz w:val="20"/>
        </w:rPr>
        <w:t>.</w:t>
      </w:r>
      <w:r w:rsidRPr="00063C16">
        <w:rPr>
          <w:rFonts w:ascii="Times New Roman" w:hAnsi="Times New Roman"/>
          <w:b w:val="0"/>
          <w:sz w:val="20"/>
        </w:rPr>
        <w:t>4.2018. године, донело је</w:t>
      </w:r>
    </w:p>
    <w:p w:rsidR="00063C16" w:rsidRPr="00063C16" w:rsidRDefault="00063C16" w:rsidP="00063C16">
      <w:pPr>
        <w:rPr>
          <w:rFonts w:ascii="Times New Roman" w:hAnsi="Times New Roman"/>
          <w:b w:val="0"/>
          <w:sz w:val="14"/>
        </w:rPr>
      </w:pPr>
    </w:p>
    <w:p w:rsidR="00063C16" w:rsidRPr="00063C16" w:rsidRDefault="00063C16" w:rsidP="00063C16">
      <w:pPr>
        <w:jc w:val="center"/>
        <w:rPr>
          <w:rFonts w:ascii="Times New Roman" w:hAnsi="Times New Roman"/>
          <w:b w:val="0"/>
          <w:sz w:val="20"/>
        </w:rPr>
      </w:pPr>
      <w:r w:rsidRPr="00063C16">
        <w:rPr>
          <w:rFonts w:ascii="Times New Roman" w:hAnsi="Times New Roman"/>
          <w:b w:val="0"/>
          <w:sz w:val="20"/>
        </w:rPr>
        <w:t>Р Е Ш Е Њ Е</w:t>
      </w:r>
    </w:p>
    <w:p w:rsidR="00063C16" w:rsidRPr="00063C16" w:rsidRDefault="00063C16" w:rsidP="00063C16">
      <w:pPr>
        <w:jc w:val="center"/>
        <w:rPr>
          <w:rFonts w:ascii="Times New Roman" w:hAnsi="Times New Roman"/>
          <w:b w:val="0"/>
          <w:sz w:val="20"/>
        </w:rPr>
      </w:pPr>
      <w:r w:rsidRPr="00063C16">
        <w:rPr>
          <w:rFonts w:ascii="Times New Roman" w:hAnsi="Times New Roman"/>
          <w:b w:val="0"/>
          <w:sz w:val="20"/>
        </w:rPr>
        <w:t>О РАЗРЕШЕЊУ ЧЛАНОВА ОПШТИНСКЕ КОМИСИЈЕ ЗА ПРОЦЕНУ ШТЕТЕ</w:t>
      </w:r>
    </w:p>
    <w:p w:rsidR="00063C16" w:rsidRPr="00063C16" w:rsidRDefault="00063C16" w:rsidP="00063C16">
      <w:pPr>
        <w:jc w:val="center"/>
        <w:rPr>
          <w:rFonts w:ascii="Times New Roman" w:hAnsi="Times New Roman"/>
          <w:b w:val="0"/>
          <w:sz w:val="20"/>
        </w:rPr>
      </w:pPr>
      <w:r w:rsidRPr="00063C16">
        <w:rPr>
          <w:rFonts w:ascii="Times New Roman" w:hAnsi="Times New Roman"/>
          <w:b w:val="0"/>
          <w:sz w:val="20"/>
        </w:rPr>
        <w:t>ОД ЕЛЕМЕНТАРНИХ И ДРУГИХ НЕПОГОДА</w:t>
      </w:r>
    </w:p>
    <w:p w:rsidR="00063C16" w:rsidRPr="00063C16" w:rsidRDefault="00063C16" w:rsidP="00063C16">
      <w:pPr>
        <w:jc w:val="center"/>
        <w:rPr>
          <w:rFonts w:ascii="Times New Roman" w:hAnsi="Times New Roman"/>
          <w:b w:val="0"/>
          <w:sz w:val="14"/>
        </w:rPr>
      </w:pPr>
    </w:p>
    <w:p w:rsidR="00063C16" w:rsidRPr="00063C16" w:rsidRDefault="00063C16" w:rsidP="00063C16">
      <w:pPr>
        <w:ind w:firstLine="720"/>
        <w:jc w:val="both"/>
        <w:rPr>
          <w:rFonts w:ascii="Times New Roman" w:hAnsi="Times New Roman"/>
          <w:b w:val="0"/>
          <w:sz w:val="20"/>
        </w:rPr>
      </w:pPr>
      <w:r w:rsidRPr="00063C16">
        <w:rPr>
          <w:rFonts w:ascii="Times New Roman" w:hAnsi="Times New Roman"/>
          <w:b w:val="0"/>
          <w:sz w:val="20"/>
          <w:lang w:val="sr-Latn-CS"/>
        </w:rPr>
        <w:t xml:space="preserve">I </w:t>
      </w:r>
      <w:r w:rsidRPr="00063C16">
        <w:rPr>
          <w:rFonts w:ascii="Times New Roman" w:hAnsi="Times New Roman"/>
          <w:b w:val="0"/>
          <w:sz w:val="20"/>
        </w:rPr>
        <w:t xml:space="preserve">– РАЗРЕШАВАЈУ СЕ чланови Општинске </w:t>
      </w:r>
      <w:r w:rsidR="00222225">
        <w:rPr>
          <w:rFonts w:ascii="Times New Roman" w:hAnsi="Times New Roman"/>
          <w:b w:val="0"/>
          <w:sz w:val="20"/>
        </w:rPr>
        <w:t>к</w:t>
      </w:r>
      <w:r w:rsidRPr="00063C16">
        <w:rPr>
          <w:rFonts w:ascii="Times New Roman" w:hAnsi="Times New Roman"/>
          <w:b w:val="0"/>
          <w:sz w:val="20"/>
        </w:rPr>
        <w:t>омисије за процену штете од елементарних и других непогода, образоване решењем Општинског већа бр.</w:t>
      </w:r>
      <w:r>
        <w:rPr>
          <w:rFonts w:ascii="Times New Roman" w:hAnsi="Times New Roman"/>
          <w:b w:val="0"/>
          <w:sz w:val="20"/>
        </w:rPr>
        <w:t xml:space="preserve"> </w:t>
      </w:r>
      <w:r w:rsidRPr="00063C16">
        <w:rPr>
          <w:rFonts w:ascii="Times New Roman" w:hAnsi="Times New Roman"/>
          <w:b w:val="0"/>
          <w:sz w:val="20"/>
        </w:rPr>
        <w:t>217-4/14-04 од 19.5.2014. године, и то:</w:t>
      </w:r>
    </w:p>
    <w:p w:rsidR="00063C16" w:rsidRPr="00063C16" w:rsidRDefault="00063C16" w:rsidP="00063C16">
      <w:pPr>
        <w:numPr>
          <w:ilvl w:val="0"/>
          <w:numId w:val="11"/>
        </w:numPr>
        <w:jc w:val="both"/>
        <w:rPr>
          <w:rFonts w:ascii="Times New Roman" w:hAnsi="Times New Roman"/>
          <w:b w:val="0"/>
          <w:sz w:val="20"/>
        </w:rPr>
      </w:pPr>
      <w:r w:rsidRPr="00063C16">
        <w:rPr>
          <w:rFonts w:ascii="Times New Roman" w:hAnsi="Times New Roman"/>
          <w:b w:val="0"/>
          <w:sz w:val="20"/>
        </w:rPr>
        <w:t xml:space="preserve">Марија Кузмановић, дипл. инж. пољопривреде, запослена у Општинској управи општине Ћићевац, председник </w:t>
      </w:r>
    </w:p>
    <w:p w:rsidR="00063C16" w:rsidRPr="00063C16" w:rsidRDefault="00063C16" w:rsidP="00063C16">
      <w:pPr>
        <w:numPr>
          <w:ilvl w:val="0"/>
          <w:numId w:val="11"/>
        </w:numPr>
        <w:jc w:val="both"/>
        <w:rPr>
          <w:rFonts w:ascii="Times New Roman" w:hAnsi="Times New Roman"/>
          <w:b w:val="0"/>
          <w:sz w:val="20"/>
        </w:rPr>
      </w:pPr>
      <w:r w:rsidRPr="00063C16">
        <w:rPr>
          <w:rFonts w:ascii="Times New Roman" w:hAnsi="Times New Roman"/>
          <w:b w:val="0"/>
          <w:sz w:val="20"/>
        </w:rPr>
        <w:t>Јовица Богдановић, дипл. инж. грађевине, запослен у Дирекцији за грађевинско земљиште и изградњу- ЈП Ћићевац, члан</w:t>
      </w:r>
    </w:p>
    <w:p w:rsidR="00063C16" w:rsidRPr="00063C16" w:rsidRDefault="00063C16" w:rsidP="00063C16">
      <w:pPr>
        <w:numPr>
          <w:ilvl w:val="0"/>
          <w:numId w:val="11"/>
        </w:numPr>
        <w:ind w:left="1134" w:hanging="425"/>
        <w:jc w:val="both"/>
        <w:rPr>
          <w:rFonts w:ascii="Times New Roman" w:hAnsi="Times New Roman"/>
          <w:b w:val="0"/>
          <w:sz w:val="20"/>
        </w:rPr>
      </w:pPr>
      <w:r w:rsidRPr="00063C16">
        <w:rPr>
          <w:rFonts w:ascii="Times New Roman" w:hAnsi="Times New Roman"/>
          <w:b w:val="0"/>
          <w:sz w:val="20"/>
        </w:rPr>
        <w:t>Зоран Антић, дипл. инж. грађевине, запослен у Општинској управи општине Ћићевац, члан</w:t>
      </w:r>
    </w:p>
    <w:p w:rsidR="00063C16" w:rsidRPr="00063C16" w:rsidRDefault="00063C16" w:rsidP="00063C16">
      <w:pPr>
        <w:numPr>
          <w:ilvl w:val="0"/>
          <w:numId w:val="11"/>
        </w:numPr>
        <w:ind w:left="1134" w:hanging="425"/>
        <w:jc w:val="both"/>
        <w:rPr>
          <w:rFonts w:ascii="Times New Roman" w:hAnsi="Times New Roman"/>
          <w:b w:val="0"/>
          <w:sz w:val="20"/>
        </w:rPr>
      </w:pPr>
      <w:r w:rsidRPr="00063C16">
        <w:rPr>
          <w:rFonts w:ascii="Times New Roman" w:hAnsi="Times New Roman"/>
          <w:b w:val="0"/>
          <w:sz w:val="20"/>
        </w:rPr>
        <w:t>Марија Медаровић, дипл. економиста,  запослена у Општинској управи општине Ћићевац, члан</w:t>
      </w:r>
    </w:p>
    <w:p w:rsidR="00063C16" w:rsidRPr="007A1822" w:rsidRDefault="00063C16" w:rsidP="00063C16">
      <w:pPr>
        <w:numPr>
          <w:ilvl w:val="0"/>
          <w:numId w:val="11"/>
        </w:numPr>
        <w:ind w:left="1134" w:hanging="425"/>
        <w:jc w:val="both"/>
        <w:rPr>
          <w:rFonts w:ascii="Times New Roman" w:hAnsi="Times New Roman"/>
          <w:b w:val="0"/>
          <w:sz w:val="20"/>
        </w:rPr>
      </w:pPr>
      <w:r w:rsidRPr="007A1822">
        <w:rPr>
          <w:rFonts w:ascii="Times New Roman" w:hAnsi="Times New Roman"/>
          <w:b w:val="0"/>
          <w:sz w:val="20"/>
        </w:rPr>
        <w:t>Љубиша Крстић, др вет</w:t>
      </w:r>
      <w:r w:rsidR="00222225">
        <w:rPr>
          <w:rFonts w:ascii="Times New Roman" w:hAnsi="Times New Roman"/>
          <w:b w:val="0"/>
          <w:sz w:val="20"/>
        </w:rPr>
        <w:t>.</w:t>
      </w:r>
      <w:r w:rsidRPr="007A1822">
        <w:rPr>
          <w:rFonts w:ascii="Times New Roman" w:hAnsi="Times New Roman"/>
          <w:b w:val="0"/>
          <w:sz w:val="20"/>
        </w:rPr>
        <w:t xml:space="preserve"> медицине, члан.</w:t>
      </w:r>
    </w:p>
    <w:p w:rsidR="00063C16" w:rsidRPr="00063C16" w:rsidRDefault="00063C16" w:rsidP="00063C16">
      <w:pPr>
        <w:ind w:firstLine="720"/>
        <w:jc w:val="both"/>
        <w:rPr>
          <w:rFonts w:ascii="Times New Roman" w:hAnsi="Times New Roman"/>
          <w:b w:val="0"/>
          <w:sz w:val="20"/>
        </w:rPr>
      </w:pPr>
      <w:r w:rsidRPr="00063C16">
        <w:rPr>
          <w:rFonts w:ascii="Times New Roman" w:hAnsi="Times New Roman"/>
          <w:b w:val="0"/>
          <w:sz w:val="20"/>
          <w:lang w:val="sr-Latn-CS"/>
        </w:rPr>
        <w:t>II</w:t>
      </w:r>
      <w:r w:rsidRPr="00063C16">
        <w:rPr>
          <w:rFonts w:ascii="Times New Roman" w:hAnsi="Times New Roman"/>
          <w:b w:val="0"/>
          <w:sz w:val="20"/>
        </w:rPr>
        <w:t xml:space="preserve"> </w:t>
      </w:r>
      <w:r w:rsidRPr="00063C16">
        <w:rPr>
          <w:rFonts w:ascii="Times New Roman" w:hAnsi="Times New Roman"/>
          <w:b w:val="0"/>
          <w:sz w:val="20"/>
          <w:lang w:val="sr-Latn-CS"/>
        </w:rPr>
        <w:t xml:space="preserve">- </w:t>
      </w:r>
      <w:r w:rsidRPr="00063C16">
        <w:rPr>
          <w:rFonts w:ascii="Times New Roman" w:hAnsi="Times New Roman"/>
          <w:b w:val="0"/>
          <w:sz w:val="20"/>
        </w:rPr>
        <w:t>Решење објавити у  "Сл. листу општине Ћићевац".</w:t>
      </w:r>
    </w:p>
    <w:p w:rsidR="00063C16" w:rsidRPr="007A1822" w:rsidRDefault="00063C16" w:rsidP="00063C16">
      <w:pPr>
        <w:jc w:val="both"/>
        <w:rPr>
          <w:rFonts w:ascii="Times New Roman" w:hAnsi="Times New Roman"/>
          <w:b w:val="0"/>
          <w:sz w:val="14"/>
        </w:rPr>
      </w:pPr>
    </w:p>
    <w:p w:rsidR="00063C16" w:rsidRPr="00063C16" w:rsidRDefault="00063C16" w:rsidP="00063C16">
      <w:pPr>
        <w:jc w:val="center"/>
        <w:rPr>
          <w:rFonts w:ascii="Times New Roman" w:hAnsi="Times New Roman"/>
          <w:b w:val="0"/>
          <w:sz w:val="20"/>
        </w:rPr>
      </w:pPr>
      <w:r w:rsidRPr="00063C16">
        <w:rPr>
          <w:rFonts w:ascii="Times New Roman" w:hAnsi="Times New Roman"/>
          <w:b w:val="0"/>
          <w:sz w:val="20"/>
        </w:rPr>
        <w:t>ОПШТИНСКО ВЕЋЕ ОПШТИНЕ ЋИЋЕВАЦ</w:t>
      </w:r>
    </w:p>
    <w:p w:rsidR="00063C16" w:rsidRPr="00063C16" w:rsidRDefault="00063C16" w:rsidP="00063C16">
      <w:pPr>
        <w:jc w:val="center"/>
        <w:rPr>
          <w:rFonts w:ascii="Times New Roman" w:hAnsi="Times New Roman"/>
          <w:b w:val="0"/>
          <w:sz w:val="20"/>
        </w:rPr>
      </w:pPr>
      <w:r w:rsidRPr="00063C16">
        <w:rPr>
          <w:rFonts w:ascii="Times New Roman" w:hAnsi="Times New Roman"/>
          <w:b w:val="0"/>
          <w:sz w:val="20"/>
        </w:rPr>
        <w:t>Бр.  217-4/18-02 од 24.4.2018. године</w:t>
      </w:r>
    </w:p>
    <w:p w:rsidR="00063C16" w:rsidRPr="007A1822" w:rsidRDefault="00063C16" w:rsidP="00063C16">
      <w:pPr>
        <w:jc w:val="center"/>
        <w:rPr>
          <w:rFonts w:ascii="Times New Roman" w:hAnsi="Times New Roman"/>
          <w:b w:val="0"/>
          <w:sz w:val="14"/>
        </w:rPr>
      </w:pPr>
    </w:p>
    <w:p w:rsidR="00063C16" w:rsidRPr="00063C16" w:rsidRDefault="00063C16" w:rsidP="009A4517">
      <w:pPr>
        <w:jc w:val="both"/>
        <w:rPr>
          <w:rFonts w:ascii="Times New Roman" w:hAnsi="Times New Roman"/>
          <w:b w:val="0"/>
          <w:sz w:val="20"/>
        </w:rPr>
      </w:pPr>
      <w:r w:rsidRPr="00063C16">
        <w:rPr>
          <w:rFonts w:ascii="Times New Roman" w:hAnsi="Times New Roman"/>
          <w:b w:val="0"/>
          <w:sz w:val="20"/>
        </w:rPr>
        <w:t xml:space="preserve">                                                                                           </w:t>
      </w:r>
      <w:r w:rsidR="007A1822">
        <w:rPr>
          <w:rFonts w:ascii="Times New Roman" w:hAnsi="Times New Roman"/>
          <w:b w:val="0"/>
          <w:sz w:val="20"/>
        </w:rPr>
        <w:t xml:space="preserve">                          </w:t>
      </w:r>
      <w:r w:rsidRPr="00063C16">
        <w:rPr>
          <w:rFonts w:ascii="Times New Roman" w:hAnsi="Times New Roman"/>
          <w:b w:val="0"/>
          <w:sz w:val="20"/>
        </w:rPr>
        <w:t>ПРЕДСЕДНИК ОПШТИНСКОГ ВЕЋА</w:t>
      </w:r>
    </w:p>
    <w:p w:rsidR="00063C16" w:rsidRDefault="00063C16" w:rsidP="009A4517">
      <w:pPr>
        <w:ind w:left="5760" w:firstLine="720"/>
        <w:jc w:val="both"/>
        <w:rPr>
          <w:rFonts w:ascii="Times New Roman" w:hAnsi="Times New Roman"/>
          <w:b w:val="0"/>
          <w:sz w:val="20"/>
        </w:rPr>
      </w:pPr>
      <w:r w:rsidRPr="00063C16">
        <w:rPr>
          <w:rFonts w:ascii="Times New Roman" w:hAnsi="Times New Roman"/>
          <w:b w:val="0"/>
          <w:sz w:val="20"/>
        </w:rPr>
        <w:t>Златан  Кркић</w:t>
      </w:r>
      <w:r w:rsidR="007A1822">
        <w:rPr>
          <w:rFonts w:ascii="Times New Roman" w:hAnsi="Times New Roman"/>
          <w:b w:val="0"/>
          <w:sz w:val="20"/>
        </w:rPr>
        <w:t>, с.р.</w:t>
      </w:r>
    </w:p>
    <w:p w:rsidR="007A1822" w:rsidRDefault="007A1822" w:rsidP="007A1822">
      <w:pPr>
        <w:rPr>
          <w:rFonts w:ascii="Times New Roman" w:hAnsi="Times New Roman"/>
          <w:b w:val="0"/>
          <w:sz w:val="20"/>
        </w:rPr>
      </w:pPr>
      <w:r>
        <w:rPr>
          <w:rFonts w:ascii="Times New Roman" w:hAnsi="Times New Roman"/>
          <w:b w:val="0"/>
          <w:sz w:val="20"/>
        </w:rPr>
        <w:t>46.</w:t>
      </w:r>
    </w:p>
    <w:p w:rsidR="007A1822" w:rsidRPr="007A1822" w:rsidRDefault="007A1822" w:rsidP="007A1822">
      <w:pPr>
        <w:tabs>
          <w:tab w:val="left" w:pos="9214"/>
        </w:tabs>
        <w:jc w:val="both"/>
        <w:rPr>
          <w:rFonts w:ascii="Times New Roman" w:hAnsi="Times New Roman"/>
          <w:b w:val="0"/>
          <w:sz w:val="20"/>
        </w:rPr>
      </w:pPr>
      <w:r>
        <w:t xml:space="preserve">  </w:t>
      </w:r>
      <w:r w:rsidRPr="007A1822">
        <w:rPr>
          <w:rFonts w:ascii="Times New Roman" w:hAnsi="Times New Roman"/>
          <w:b w:val="0"/>
          <w:sz w:val="20"/>
        </w:rPr>
        <w:t>На основу члана 20. став 1. тачка 19. и члана 46. Закона о локалној самоуправи (''Сл. гласник РС'', бр. 129/07, 83/14- др.</w:t>
      </w:r>
      <w:r>
        <w:rPr>
          <w:rFonts w:ascii="Times New Roman" w:hAnsi="Times New Roman"/>
          <w:b w:val="0"/>
          <w:sz w:val="20"/>
        </w:rPr>
        <w:t xml:space="preserve"> </w:t>
      </w:r>
      <w:r w:rsidRPr="007A1822">
        <w:rPr>
          <w:rFonts w:ascii="Times New Roman" w:hAnsi="Times New Roman"/>
          <w:b w:val="0"/>
          <w:sz w:val="20"/>
        </w:rPr>
        <w:t>закон и 101/16- др.</w:t>
      </w:r>
      <w:r>
        <w:rPr>
          <w:rFonts w:ascii="Times New Roman" w:hAnsi="Times New Roman"/>
          <w:b w:val="0"/>
          <w:sz w:val="20"/>
        </w:rPr>
        <w:t xml:space="preserve"> </w:t>
      </w:r>
      <w:r w:rsidRPr="007A1822">
        <w:rPr>
          <w:rFonts w:ascii="Times New Roman" w:hAnsi="Times New Roman"/>
          <w:b w:val="0"/>
          <w:sz w:val="20"/>
        </w:rPr>
        <w:t>закон), тачк</w:t>
      </w:r>
      <w:r w:rsidRPr="007A1822">
        <w:rPr>
          <w:rFonts w:ascii="Times New Roman" w:hAnsi="Times New Roman"/>
          <w:b w:val="0"/>
          <w:sz w:val="20"/>
          <w:lang w:val="sr-Latn-CS"/>
        </w:rPr>
        <w:t>e</w:t>
      </w:r>
      <w:r w:rsidRPr="007A1822">
        <w:rPr>
          <w:rFonts w:ascii="Times New Roman" w:hAnsi="Times New Roman"/>
          <w:b w:val="0"/>
          <w:sz w:val="20"/>
        </w:rPr>
        <w:t xml:space="preserve"> 12. Упутства о јединственој методологији за процену штете од елементарних непогода ("Сл</w:t>
      </w:r>
      <w:r>
        <w:rPr>
          <w:rFonts w:ascii="Times New Roman" w:hAnsi="Times New Roman"/>
          <w:b w:val="0"/>
          <w:sz w:val="20"/>
        </w:rPr>
        <w:t>.</w:t>
      </w:r>
      <w:r w:rsidRPr="007A1822">
        <w:rPr>
          <w:rFonts w:ascii="Times New Roman" w:hAnsi="Times New Roman"/>
          <w:b w:val="0"/>
          <w:sz w:val="20"/>
        </w:rPr>
        <w:t xml:space="preserve"> лист СФРЈ", бр. 27/87), члана 15. став 1. тачка 19 и члана 62. Статута општине Ћићевац ("Сл. лист општине Ћићевац"</w:t>
      </w:r>
      <w:r>
        <w:rPr>
          <w:rFonts w:ascii="Times New Roman" w:hAnsi="Times New Roman"/>
          <w:b w:val="0"/>
          <w:sz w:val="20"/>
        </w:rPr>
        <w:t>,</w:t>
      </w:r>
      <w:r w:rsidRPr="007A1822">
        <w:rPr>
          <w:rFonts w:ascii="Times New Roman" w:hAnsi="Times New Roman"/>
          <w:b w:val="0"/>
          <w:sz w:val="20"/>
        </w:rPr>
        <w:t xml:space="preserve"> бр</w:t>
      </w:r>
      <w:r>
        <w:rPr>
          <w:rFonts w:ascii="Times New Roman" w:hAnsi="Times New Roman"/>
          <w:b w:val="0"/>
          <w:sz w:val="20"/>
        </w:rPr>
        <w:t>.</w:t>
      </w:r>
      <w:r w:rsidRPr="007A1822">
        <w:rPr>
          <w:rFonts w:ascii="Times New Roman" w:hAnsi="Times New Roman"/>
          <w:b w:val="0"/>
          <w:sz w:val="20"/>
        </w:rPr>
        <w:t xml:space="preserve"> 17/13- пречишћен текст, 22/13 и 10/15),</w:t>
      </w:r>
      <w:r>
        <w:rPr>
          <w:rFonts w:ascii="Times New Roman" w:hAnsi="Times New Roman"/>
          <w:b w:val="0"/>
          <w:sz w:val="20"/>
        </w:rPr>
        <w:t xml:space="preserve"> </w:t>
      </w:r>
      <w:r w:rsidRPr="007A1822">
        <w:rPr>
          <w:rFonts w:ascii="Times New Roman" w:hAnsi="Times New Roman"/>
          <w:b w:val="0"/>
          <w:sz w:val="20"/>
        </w:rPr>
        <w:t xml:space="preserve">Општинско </w:t>
      </w:r>
      <w:r>
        <w:rPr>
          <w:rFonts w:ascii="Times New Roman" w:hAnsi="Times New Roman"/>
          <w:b w:val="0"/>
          <w:sz w:val="20"/>
        </w:rPr>
        <w:t>в</w:t>
      </w:r>
      <w:r w:rsidRPr="007A1822">
        <w:rPr>
          <w:rFonts w:ascii="Times New Roman" w:hAnsi="Times New Roman"/>
          <w:b w:val="0"/>
          <w:sz w:val="20"/>
        </w:rPr>
        <w:t>еће општине Ћићевац, на 105. седници одржаној дана 25.04.2018. године, донело је</w:t>
      </w:r>
    </w:p>
    <w:p w:rsidR="007A1822" w:rsidRPr="007A1822" w:rsidRDefault="007A1822" w:rsidP="007A1822">
      <w:pPr>
        <w:rPr>
          <w:rFonts w:ascii="Times New Roman" w:hAnsi="Times New Roman"/>
          <w:b w:val="0"/>
          <w:sz w:val="20"/>
        </w:rPr>
      </w:pPr>
    </w:p>
    <w:p w:rsidR="007A1822" w:rsidRPr="007A1822" w:rsidRDefault="007A1822" w:rsidP="007A1822">
      <w:pPr>
        <w:jc w:val="center"/>
        <w:rPr>
          <w:rFonts w:ascii="Times New Roman" w:hAnsi="Times New Roman"/>
          <w:b w:val="0"/>
          <w:sz w:val="20"/>
        </w:rPr>
      </w:pPr>
      <w:r w:rsidRPr="007A1822">
        <w:rPr>
          <w:rFonts w:ascii="Times New Roman" w:hAnsi="Times New Roman"/>
          <w:b w:val="0"/>
          <w:sz w:val="20"/>
        </w:rPr>
        <w:lastRenderedPageBreak/>
        <w:t>Р Е Ш Е Њ Е</w:t>
      </w:r>
    </w:p>
    <w:p w:rsidR="007A1822" w:rsidRPr="007A1822" w:rsidRDefault="007A1822" w:rsidP="007A1822">
      <w:pPr>
        <w:jc w:val="center"/>
        <w:rPr>
          <w:rFonts w:ascii="Times New Roman" w:hAnsi="Times New Roman"/>
          <w:b w:val="0"/>
          <w:sz w:val="20"/>
        </w:rPr>
      </w:pPr>
      <w:r w:rsidRPr="007A1822">
        <w:rPr>
          <w:rFonts w:ascii="Times New Roman" w:hAnsi="Times New Roman"/>
          <w:b w:val="0"/>
          <w:sz w:val="20"/>
        </w:rPr>
        <w:t>О ОБРАЗОВАЊУ ОПШТИНСКЕ КОМИСИЈЕ ЗА ПРОЦЕНУ ШТЕТЕ</w:t>
      </w:r>
    </w:p>
    <w:p w:rsidR="007A1822" w:rsidRPr="007A1822" w:rsidRDefault="007A1822" w:rsidP="007A1822">
      <w:pPr>
        <w:jc w:val="center"/>
        <w:rPr>
          <w:rFonts w:ascii="Times New Roman" w:hAnsi="Times New Roman"/>
          <w:b w:val="0"/>
          <w:sz w:val="20"/>
        </w:rPr>
      </w:pPr>
      <w:r w:rsidRPr="007A1822">
        <w:rPr>
          <w:rFonts w:ascii="Times New Roman" w:hAnsi="Times New Roman"/>
          <w:b w:val="0"/>
          <w:sz w:val="20"/>
        </w:rPr>
        <w:t>ОД ЕЛЕМЕНТАРНИХ И ДРУГИХ НЕПОГОДА</w:t>
      </w:r>
    </w:p>
    <w:p w:rsidR="007A1822" w:rsidRPr="007A1822" w:rsidRDefault="007A1822" w:rsidP="007A1822">
      <w:pPr>
        <w:jc w:val="center"/>
        <w:rPr>
          <w:rFonts w:ascii="Times New Roman" w:hAnsi="Times New Roman"/>
          <w:b w:val="0"/>
          <w:sz w:val="14"/>
        </w:rPr>
      </w:pPr>
    </w:p>
    <w:p w:rsidR="007A1822" w:rsidRPr="007A1822" w:rsidRDefault="007A1822" w:rsidP="007A1822">
      <w:pPr>
        <w:ind w:firstLine="720"/>
        <w:jc w:val="both"/>
        <w:rPr>
          <w:rFonts w:ascii="Times New Roman" w:hAnsi="Times New Roman"/>
          <w:b w:val="0"/>
          <w:sz w:val="20"/>
        </w:rPr>
      </w:pPr>
      <w:r w:rsidRPr="007A1822">
        <w:rPr>
          <w:rFonts w:ascii="Times New Roman" w:hAnsi="Times New Roman"/>
          <w:b w:val="0"/>
          <w:sz w:val="20"/>
          <w:lang w:val="sr-Latn-CS"/>
        </w:rPr>
        <w:t xml:space="preserve">I </w:t>
      </w:r>
      <w:r w:rsidRPr="007A1822">
        <w:rPr>
          <w:rFonts w:ascii="Times New Roman" w:hAnsi="Times New Roman"/>
          <w:b w:val="0"/>
          <w:sz w:val="20"/>
        </w:rPr>
        <w:t xml:space="preserve">- ОБРАЗУЈЕ СЕ се Општинска </w:t>
      </w:r>
      <w:r w:rsidR="00222225">
        <w:rPr>
          <w:rFonts w:ascii="Times New Roman" w:hAnsi="Times New Roman"/>
          <w:b w:val="0"/>
          <w:sz w:val="20"/>
        </w:rPr>
        <w:t>к</w:t>
      </w:r>
      <w:r w:rsidRPr="007A1822">
        <w:rPr>
          <w:rFonts w:ascii="Times New Roman" w:hAnsi="Times New Roman"/>
          <w:b w:val="0"/>
          <w:sz w:val="20"/>
        </w:rPr>
        <w:t>омисија за процену штете од елементарних и других непогода, у следећем саставу:</w:t>
      </w:r>
    </w:p>
    <w:p w:rsidR="007A1822" w:rsidRPr="007A1822" w:rsidRDefault="007A1822" w:rsidP="007A1822">
      <w:pPr>
        <w:jc w:val="both"/>
        <w:rPr>
          <w:rFonts w:ascii="Times New Roman" w:hAnsi="Times New Roman"/>
          <w:b w:val="0"/>
          <w:sz w:val="20"/>
        </w:rPr>
      </w:pPr>
      <w:r w:rsidRPr="007A1822">
        <w:rPr>
          <w:rFonts w:ascii="Times New Roman" w:hAnsi="Times New Roman"/>
          <w:b w:val="0"/>
          <w:sz w:val="20"/>
        </w:rPr>
        <w:t xml:space="preserve">     </w:t>
      </w:r>
      <w:r w:rsidRPr="007A1822">
        <w:rPr>
          <w:rFonts w:ascii="Times New Roman" w:hAnsi="Times New Roman"/>
          <w:b w:val="0"/>
          <w:sz w:val="20"/>
        </w:rPr>
        <w:tab/>
        <w:t>За председника:</w:t>
      </w:r>
    </w:p>
    <w:p w:rsidR="007A1822" w:rsidRPr="007A1822" w:rsidRDefault="007A1822" w:rsidP="007A1822">
      <w:pPr>
        <w:numPr>
          <w:ilvl w:val="0"/>
          <w:numId w:val="12"/>
        </w:numPr>
        <w:jc w:val="both"/>
        <w:rPr>
          <w:rFonts w:ascii="Times New Roman" w:hAnsi="Times New Roman"/>
          <w:b w:val="0"/>
          <w:sz w:val="20"/>
        </w:rPr>
      </w:pPr>
      <w:r w:rsidRPr="007A1822">
        <w:rPr>
          <w:rFonts w:ascii="Times New Roman" w:hAnsi="Times New Roman"/>
          <w:b w:val="0"/>
          <w:sz w:val="20"/>
        </w:rPr>
        <w:t>Младен Аврамовић, електротехничар;</w:t>
      </w:r>
    </w:p>
    <w:p w:rsidR="007A1822" w:rsidRPr="007A1822" w:rsidRDefault="007A1822" w:rsidP="007A1822">
      <w:pPr>
        <w:ind w:firstLine="360"/>
        <w:jc w:val="both"/>
        <w:rPr>
          <w:rFonts w:ascii="Times New Roman" w:hAnsi="Times New Roman"/>
          <w:b w:val="0"/>
          <w:sz w:val="20"/>
        </w:rPr>
      </w:pPr>
      <w:r w:rsidRPr="007A1822">
        <w:rPr>
          <w:rFonts w:ascii="Times New Roman" w:hAnsi="Times New Roman"/>
          <w:b w:val="0"/>
          <w:sz w:val="20"/>
        </w:rPr>
        <w:t xml:space="preserve">     </w:t>
      </w:r>
      <w:r w:rsidRPr="007A1822">
        <w:rPr>
          <w:rFonts w:ascii="Times New Roman" w:hAnsi="Times New Roman"/>
          <w:b w:val="0"/>
          <w:sz w:val="20"/>
        </w:rPr>
        <w:tab/>
        <w:t>За чланове:</w:t>
      </w:r>
    </w:p>
    <w:p w:rsidR="007A1822" w:rsidRPr="007A1822" w:rsidRDefault="007A1822" w:rsidP="007A1822">
      <w:pPr>
        <w:numPr>
          <w:ilvl w:val="0"/>
          <w:numId w:val="12"/>
        </w:numPr>
        <w:ind w:left="1134" w:hanging="425"/>
        <w:jc w:val="both"/>
        <w:rPr>
          <w:rFonts w:ascii="Times New Roman" w:hAnsi="Times New Roman"/>
          <w:b w:val="0"/>
          <w:sz w:val="20"/>
        </w:rPr>
      </w:pPr>
      <w:r w:rsidRPr="007A1822">
        <w:rPr>
          <w:rFonts w:ascii="Times New Roman" w:hAnsi="Times New Roman"/>
          <w:b w:val="0"/>
          <w:sz w:val="20"/>
        </w:rPr>
        <w:t>Марјан Милошковић, економиста;</w:t>
      </w:r>
    </w:p>
    <w:p w:rsidR="007A1822" w:rsidRPr="007A1822" w:rsidRDefault="007A1822" w:rsidP="007A1822">
      <w:pPr>
        <w:numPr>
          <w:ilvl w:val="0"/>
          <w:numId w:val="12"/>
        </w:numPr>
        <w:ind w:left="1134" w:hanging="425"/>
        <w:jc w:val="both"/>
        <w:rPr>
          <w:rFonts w:ascii="Times New Roman" w:hAnsi="Times New Roman"/>
          <w:b w:val="0"/>
          <w:sz w:val="20"/>
        </w:rPr>
      </w:pPr>
      <w:r w:rsidRPr="007A1822">
        <w:rPr>
          <w:rFonts w:ascii="Times New Roman" w:hAnsi="Times New Roman"/>
          <w:b w:val="0"/>
          <w:sz w:val="20"/>
        </w:rPr>
        <w:t>Дејан Стефановић, радник Општинске управе општине Ћићевац;</w:t>
      </w:r>
    </w:p>
    <w:p w:rsidR="007A1822" w:rsidRPr="007A1822" w:rsidRDefault="007A1822" w:rsidP="007A1822">
      <w:pPr>
        <w:numPr>
          <w:ilvl w:val="0"/>
          <w:numId w:val="12"/>
        </w:numPr>
        <w:ind w:left="1134" w:hanging="425"/>
        <w:jc w:val="both"/>
        <w:rPr>
          <w:rFonts w:ascii="Times New Roman" w:hAnsi="Times New Roman"/>
          <w:b w:val="0"/>
          <w:sz w:val="20"/>
        </w:rPr>
      </w:pPr>
      <w:r w:rsidRPr="007A1822">
        <w:rPr>
          <w:rFonts w:ascii="Times New Roman" w:hAnsi="Times New Roman"/>
          <w:b w:val="0"/>
          <w:sz w:val="20"/>
        </w:rPr>
        <w:t>Андрија Мацић, ветеринарски техничар.</w:t>
      </w:r>
    </w:p>
    <w:p w:rsidR="007A1822" w:rsidRPr="007A1822" w:rsidRDefault="007A1822" w:rsidP="007A1822">
      <w:pPr>
        <w:ind w:firstLine="709"/>
        <w:jc w:val="both"/>
        <w:rPr>
          <w:rFonts w:ascii="Times New Roman" w:hAnsi="Times New Roman"/>
          <w:b w:val="0"/>
          <w:sz w:val="20"/>
        </w:rPr>
      </w:pPr>
      <w:r w:rsidRPr="007A1822">
        <w:rPr>
          <w:rFonts w:ascii="Times New Roman" w:hAnsi="Times New Roman"/>
          <w:b w:val="0"/>
          <w:sz w:val="20"/>
          <w:lang w:val="sr-Latn-CS"/>
        </w:rPr>
        <w:t>II</w:t>
      </w:r>
      <w:r w:rsidRPr="007A1822">
        <w:rPr>
          <w:rFonts w:ascii="Times New Roman" w:hAnsi="Times New Roman"/>
          <w:b w:val="0"/>
          <w:sz w:val="20"/>
        </w:rPr>
        <w:t xml:space="preserve"> – Општинска комисија за процену штете од елементарних непогода образује потребан број стручних комисија за процену штета, одређује рок за завршетак процена и стара се о примењивању Јединствене методологије за процену штета од елементарних непогода.</w:t>
      </w:r>
    </w:p>
    <w:p w:rsidR="007A1822" w:rsidRPr="007A1822" w:rsidRDefault="007A1822" w:rsidP="007A1822">
      <w:pPr>
        <w:jc w:val="both"/>
        <w:rPr>
          <w:rFonts w:ascii="Times New Roman" w:hAnsi="Times New Roman"/>
          <w:b w:val="0"/>
          <w:sz w:val="20"/>
        </w:rPr>
      </w:pPr>
      <w:r w:rsidRPr="007A1822">
        <w:rPr>
          <w:rFonts w:ascii="Times New Roman" w:hAnsi="Times New Roman"/>
          <w:b w:val="0"/>
          <w:sz w:val="20"/>
        </w:rPr>
        <w:t xml:space="preserve">       </w:t>
      </w:r>
      <w:r w:rsidRPr="007A1822">
        <w:rPr>
          <w:rFonts w:ascii="Times New Roman" w:hAnsi="Times New Roman"/>
          <w:b w:val="0"/>
          <w:sz w:val="20"/>
        </w:rPr>
        <w:tab/>
        <w:t>Општинска Комисија за процену штета обједињује рад свих стручних комисија за процену штета на територији општине и пружа потребну помоћ.</w:t>
      </w:r>
    </w:p>
    <w:p w:rsidR="007A1822" w:rsidRPr="007A1822" w:rsidRDefault="007A1822" w:rsidP="007A1822">
      <w:pPr>
        <w:jc w:val="both"/>
        <w:rPr>
          <w:rFonts w:ascii="Times New Roman" w:hAnsi="Times New Roman"/>
          <w:b w:val="0"/>
          <w:sz w:val="20"/>
        </w:rPr>
      </w:pPr>
      <w:r w:rsidRPr="007A1822">
        <w:rPr>
          <w:rFonts w:ascii="Times New Roman" w:hAnsi="Times New Roman"/>
          <w:b w:val="0"/>
          <w:sz w:val="20"/>
        </w:rPr>
        <w:t xml:space="preserve">       </w:t>
      </w:r>
      <w:r w:rsidRPr="007A1822">
        <w:rPr>
          <w:rFonts w:ascii="Times New Roman" w:hAnsi="Times New Roman"/>
          <w:b w:val="0"/>
          <w:sz w:val="20"/>
        </w:rPr>
        <w:tab/>
        <w:t>Општинска Комисија израђује збирни извештај о процени штета на територији општине и доставља га Председнику општине и Републичкој комисији за елементарне непогоде.</w:t>
      </w:r>
    </w:p>
    <w:p w:rsidR="007A1822" w:rsidRPr="007A1822" w:rsidRDefault="007A1822" w:rsidP="007A1822">
      <w:pPr>
        <w:ind w:firstLine="720"/>
        <w:jc w:val="both"/>
        <w:rPr>
          <w:rFonts w:ascii="Times New Roman" w:hAnsi="Times New Roman"/>
          <w:b w:val="0"/>
          <w:sz w:val="20"/>
        </w:rPr>
      </w:pPr>
      <w:r w:rsidRPr="007A1822">
        <w:rPr>
          <w:rFonts w:ascii="Times New Roman" w:hAnsi="Times New Roman"/>
          <w:b w:val="0"/>
          <w:sz w:val="20"/>
          <w:lang w:val="sr-Latn-CS"/>
        </w:rPr>
        <w:t>III</w:t>
      </w:r>
      <w:r w:rsidRPr="007A1822">
        <w:rPr>
          <w:rFonts w:ascii="Times New Roman" w:hAnsi="Times New Roman"/>
          <w:b w:val="0"/>
          <w:sz w:val="20"/>
        </w:rPr>
        <w:t xml:space="preserve">  -  Председнику комисије припада месечна накнада у износу до 25.000,00 динара а члановима који нису запослени у ЈЛС месечна накнада у износу до 15.000,00 динара.</w:t>
      </w:r>
    </w:p>
    <w:p w:rsidR="007A1822" w:rsidRPr="007A1822" w:rsidRDefault="007A1822" w:rsidP="007A1822">
      <w:pPr>
        <w:ind w:firstLine="720"/>
        <w:jc w:val="both"/>
        <w:rPr>
          <w:rFonts w:ascii="Times New Roman" w:hAnsi="Times New Roman"/>
          <w:b w:val="0"/>
          <w:sz w:val="20"/>
        </w:rPr>
      </w:pPr>
      <w:r w:rsidRPr="007A1822">
        <w:rPr>
          <w:rFonts w:ascii="Times New Roman" w:hAnsi="Times New Roman"/>
          <w:b w:val="0"/>
          <w:sz w:val="20"/>
          <w:lang w:val="sr-Latn-CS"/>
        </w:rPr>
        <w:t>IV</w:t>
      </w:r>
      <w:r w:rsidRPr="007A1822">
        <w:rPr>
          <w:rFonts w:ascii="Times New Roman" w:hAnsi="Times New Roman"/>
          <w:b w:val="0"/>
          <w:sz w:val="20"/>
        </w:rPr>
        <w:t xml:space="preserve">  -  Комисија је дужна да месечне извештаје доставља председнику општине.</w:t>
      </w:r>
    </w:p>
    <w:p w:rsidR="007A1822" w:rsidRPr="007A1822" w:rsidRDefault="007A1822" w:rsidP="007A1822">
      <w:pPr>
        <w:ind w:firstLine="720"/>
        <w:jc w:val="both"/>
        <w:rPr>
          <w:rFonts w:ascii="Times New Roman" w:hAnsi="Times New Roman"/>
          <w:b w:val="0"/>
          <w:sz w:val="20"/>
        </w:rPr>
      </w:pPr>
      <w:r w:rsidRPr="007A1822">
        <w:rPr>
          <w:rFonts w:ascii="Times New Roman" w:hAnsi="Times New Roman"/>
          <w:b w:val="0"/>
          <w:sz w:val="20"/>
          <w:lang w:val="sr-Latn-CS"/>
        </w:rPr>
        <w:t xml:space="preserve">V </w:t>
      </w:r>
      <w:r w:rsidRPr="007A1822">
        <w:rPr>
          <w:rFonts w:ascii="Times New Roman" w:hAnsi="Times New Roman"/>
          <w:b w:val="0"/>
          <w:sz w:val="20"/>
        </w:rPr>
        <w:t>- Мандат Општинске комисије је четири године.</w:t>
      </w:r>
    </w:p>
    <w:p w:rsidR="007A1822" w:rsidRPr="007A1822" w:rsidRDefault="007A1822" w:rsidP="007A1822">
      <w:pPr>
        <w:ind w:firstLine="720"/>
        <w:jc w:val="both"/>
        <w:rPr>
          <w:rFonts w:ascii="Times New Roman" w:hAnsi="Times New Roman"/>
          <w:b w:val="0"/>
          <w:sz w:val="20"/>
        </w:rPr>
      </w:pPr>
      <w:r w:rsidRPr="007A1822">
        <w:rPr>
          <w:rFonts w:ascii="Times New Roman" w:hAnsi="Times New Roman"/>
          <w:b w:val="0"/>
          <w:sz w:val="20"/>
          <w:lang w:val="sr-Latn-CS"/>
        </w:rPr>
        <w:t>VI</w:t>
      </w:r>
      <w:r w:rsidRPr="007A1822">
        <w:rPr>
          <w:rFonts w:ascii="Times New Roman" w:hAnsi="Times New Roman"/>
          <w:b w:val="0"/>
          <w:sz w:val="20"/>
        </w:rPr>
        <w:t xml:space="preserve"> </w:t>
      </w:r>
      <w:r w:rsidRPr="007A1822">
        <w:rPr>
          <w:rFonts w:ascii="Times New Roman" w:hAnsi="Times New Roman"/>
          <w:b w:val="0"/>
          <w:sz w:val="20"/>
          <w:lang w:val="sr-Latn-CS"/>
        </w:rPr>
        <w:t xml:space="preserve">- </w:t>
      </w:r>
      <w:r w:rsidRPr="007A1822">
        <w:rPr>
          <w:rFonts w:ascii="Times New Roman" w:hAnsi="Times New Roman"/>
          <w:b w:val="0"/>
          <w:sz w:val="20"/>
        </w:rPr>
        <w:t>Решење објавити у  "Сл. листу општине Ћићевац".</w:t>
      </w:r>
    </w:p>
    <w:p w:rsidR="007A1822" w:rsidRPr="007A1822" w:rsidRDefault="007A1822" w:rsidP="007A1822">
      <w:pPr>
        <w:ind w:firstLine="720"/>
        <w:jc w:val="both"/>
        <w:rPr>
          <w:rFonts w:ascii="Times New Roman" w:hAnsi="Times New Roman"/>
          <w:b w:val="0"/>
          <w:sz w:val="14"/>
        </w:rPr>
      </w:pPr>
    </w:p>
    <w:p w:rsidR="007A1822" w:rsidRPr="007A1822" w:rsidRDefault="007A1822" w:rsidP="007A1822">
      <w:pPr>
        <w:jc w:val="center"/>
        <w:rPr>
          <w:rFonts w:ascii="Times New Roman" w:hAnsi="Times New Roman"/>
          <w:b w:val="0"/>
          <w:sz w:val="20"/>
        </w:rPr>
      </w:pPr>
      <w:r w:rsidRPr="007A1822">
        <w:rPr>
          <w:rFonts w:ascii="Times New Roman" w:hAnsi="Times New Roman"/>
          <w:b w:val="0"/>
          <w:sz w:val="20"/>
        </w:rPr>
        <w:t>ОПШТИНСКО ВЕЋЕ ОПШТИНЕ ЋИЋЕВАЦ</w:t>
      </w:r>
    </w:p>
    <w:p w:rsidR="007A1822" w:rsidRPr="007A1822" w:rsidRDefault="007A1822" w:rsidP="007A1822">
      <w:pPr>
        <w:jc w:val="center"/>
        <w:rPr>
          <w:rFonts w:ascii="Times New Roman" w:hAnsi="Times New Roman"/>
          <w:b w:val="0"/>
          <w:sz w:val="20"/>
        </w:rPr>
      </w:pPr>
      <w:r w:rsidRPr="007A1822">
        <w:rPr>
          <w:rFonts w:ascii="Times New Roman" w:hAnsi="Times New Roman"/>
          <w:b w:val="0"/>
          <w:sz w:val="20"/>
        </w:rPr>
        <w:t>Бр.  217-5/18-02 од 24.4.2018. године</w:t>
      </w:r>
    </w:p>
    <w:p w:rsidR="007A1822" w:rsidRPr="007A1822" w:rsidRDefault="007A1822" w:rsidP="007A1822">
      <w:pPr>
        <w:jc w:val="center"/>
        <w:rPr>
          <w:rFonts w:ascii="Times New Roman" w:hAnsi="Times New Roman"/>
          <w:b w:val="0"/>
          <w:sz w:val="14"/>
        </w:rPr>
      </w:pPr>
    </w:p>
    <w:p w:rsidR="007A1822" w:rsidRPr="007A1822" w:rsidRDefault="007A1822" w:rsidP="009A4517">
      <w:pPr>
        <w:jc w:val="both"/>
        <w:rPr>
          <w:rFonts w:ascii="Times New Roman" w:hAnsi="Times New Roman"/>
          <w:b w:val="0"/>
          <w:sz w:val="20"/>
        </w:rPr>
      </w:pPr>
      <w:r w:rsidRPr="007A1822">
        <w:rPr>
          <w:rFonts w:ascii="Times New Roman" w:hAnsi="Times New Roman"/>
          <w:b w:val="0"/>
          <w:sz w:val="20"/>
        </w:rPr>
        <w:t xml:space="preserve">                                                                                           </w:t>
      </w:r>
      <w:r>
        <w:rPr>
          <w:rFonts w:ascii="Times New Roman" w:hAnsi="Times New Roman"/>
          <w:b w:val="0"/>
          <w:sz w:val="20"/>
        </w:rPr>
        <w:t xml:space="preserve">                          </w:t>
      </w:r>
      <w:r w:rsidRPr="007A1822">
        <w:rPr>
          <w:rFonts w:ascii="Times New Roman" w:hAnsi="Times New Roman"/>
          <w:b w:val="0"/>
          <w:sz w:val="20"/>
        </w:rPr>
        <w:t>ПРЕДСЕДНИК ОПШТИНСКОГ ВЕЋА</w:t>
      </w:r>
    </w:p>
    <w:p w:rsidR="007A1822" w:rsidRDefault="007A1822" w:rsidP="007A1822">
      <w:pPr>
        <w:ind w:left="5760" w:firstLine="720"/>
        <w:jc w:val="both"/>
        <w:rPr>
          <w:rFonts w:ascii="Times New Roman" w:hAnsi="Times New Roman"/>
          <w:b w:val="0"/>
          <w:sz w:val="20"/>
        </w:rPr>
      </w:pPr>
      <w:r w:rsidRPr="007A1822">
        <w:rPr>
          <w:rFonts w:ascii="Times New Roman" w:hAnsi="Times New Roman"/>
          <w:b w:val="0"/>
          <w:sz w:val="20"/>
        </w:rPr>
        <w:t>Златан  Кркић</w:t>
      </w:r>
      <w:r>
        <w:rPr>
          <w:rFonts w:ascii="Times New Roman" w:hAnsi="Times New Roman"/>
          <w:b w:val="0"/>
          <w:sz w:val="20"/>
        </w:rPr>
        <w:t>, с.р.</w:t>
      </w:r>
    </w:p>
    <w:p w:rsidR="007A1822" w:rsidRPr="007A1822" w:rsidRDefault="007A1822" w:rsidP="007A1822">
      <w:pPr>
        <w:ind w:left="5760" w:firstLine="720"/>
        <w:jc w:val="both"/>
        <w:rPr>
          <w:rFonts w:ascii="Times New Roman" w:hAnsi="Times New Roman"/>
          <w:b w:val="0"/>
          <w:sz w:val="14"/>
        </w:rPr>
      </w:pPr>
    </w:p>
    <w:p w:rsidR="007A1822" w:rsidRPr="007A1822" w:rsidRDefault="007A1822" w:rsidP="007A1822">
      <w:pPr>
        <w:jc w:val="both"/>
        <w:rPr>
          <w:rFonts w:ascii="Times New Roman" w:hAnsi="Times New Roman"/>
          <w:b w:val="0"/>
          <w:sz w:val="20"/>
        </w:rPr>
      </w:pPr>
      <w:r>
        <w:rPr>
          <w:rFonts w:ascii="Times New Roman" w:hAnsi="Times New Roman"/>
          <w:b w:val="0"/>
          <w:sz w:val="20"/>
        </w:rPr>
        <w:t>47.</w:t>
      </w:r>
    </w:p>
    <w:p w:rsidR="00B25532" w:rsidRPr="00B25532" w:rsidRDefault="00B25532" w:rsidP="00B25532">
      <w:pPr>
        <w:jc w:val="both"/>
        <w:rPr>
          <w:rFonts w:ascii="Times New Roman" w:hAnsi="Times New Roman"/>
          <w:b w:val="0"/>
          <w:sz w:val="20"/>
        </w:rPr>
      </w:pPr>
      <w:r w:rsidRPr="001F11CD">
        <w:rPr>
          <w:sz w:val="24"/>
          <w:szCs w:val="24"/>
        </w:rPr>
        <w:tab/>
      </w:r>
      <w:r w:rsidRPr="00B25532">
        <w:rPr>
          <w:rFonts w:ascii="Times New Roman" w:hAnsi="Times New Roman"/>
          <w:b w:val="0"/>
          <w:sz w:val="20"/>
        </w:rPr>
        <w:t>На основу члана 46. Закона о локалној самоуправи („Сл. гласник РС“, бр. 129/07, 83/14 – др. закон и 101/16- др. закон), члана 62. Статута општине Ћићевац („Сл. лист општине Ћићевац“</w:t>
      </w:r>
      <w:r>
        <w:rPr>
          <w:rFonts w:ascii="Times New Roman" w:hAnsi="Times New Roman"/>
          <w:b w:val="0"/>
          <w:sz w:val="20"/>
        </w:rPr>
        <w:t>,</w:t>
      </w:r>
      <w:r w:rsidRPr="00B25532">
        <w:rPr>
          <w:rFonts w:ascii="Times New Roman" w:hAnsi="Times New Roman"/>
          <w:b w:val="0"/>
          <w:sz w:val="20"/>
        </w:rPr>
        <w:t xml:space="preserve"> бр. 17/13 – пречишћен текст, 22/13 и 10/15), Општинско веће општине Ћићевац на 103. седници одржаној дана 20.4.2018. године, доноси </w:t>
      </w:r>
    </w:p>
    <w:p w:rsidR="00B25532" w:rsidRPr="00B25532" w:rsidRDefault="00B25532" w:rsidP="00B25532">
      <w:pPr>
        <w:jc w:val="both"/>
        <w:rPr>
          <w:rFonts w:ascii="Times New Roman" w:hAnsi="Times New Roman"/>
          <w:b w:val="0"/>
          <w:sz w:val="14"/>
        </w:rPr>
      </w:pPr>
    </w:p>
    <w:p w:rsidR="00B25532" w:rsidRPr="00B25532" w:rsidRDefault="00B25532" w:rsidP="00B25532">
      <w:pPr>
        <w:jc w:val="center"/>
        <w:rPr>
          <w:rFonts w:ascii="Times New Roman" w:hAnsi="Times New Roman"/>
          <w:b w:val="0"/>
          <w:sz w:val="20"/>
        </w:rPr>
      </w:pPr>
      <w:r w:rsidRPr="00B25532">
        <w:rPr>
          <w:rFonts w:ascii="Times New Roman" w:hAnsi="Times New Roman"/>
          <w:b w:val="0"/>
          <w:sz w:val="20"/>
        </w:rPr>
        <w:t>Р Е Ш Е Њ Е</w:t>
      </w:r>
    </w:p>
    <w:p w:rsidR="00B25532" w:rsidRDefault="00B25532" w:rsidP="00B25532">
      <w:pPr>
        <w:jc w:val="center"/>
        <w:rPr>
          <w:rFonts w:ascii="Times New Roman" w:hAnsi="Times New Roman"/>
          <w:b w:val="0"/>
          <w:sz w:val="20"/>
        </w:rPr>
      </w:pPr>
      <w:r w:rsidRPr="00B25532">
        <w:rPr>
          <w:rFonts w:ascii="Times New Roman" w:hAnsi="Times New Roman"/>
          <w:b w:val="0"/>
          <w:sz w:val="20"/>
        </w:rPr>
        <w:t xml:space="preserve">О ИЗМЕНИ РЕШЕЊА О ОДРЕЂИВАЊУ НАКНАДА ЗА РАД </w:t>
      </w:r>
    </w:p>
    <w:p w:rsidR="00B25532" w:rsidRPr="00B25532" w:rsidRDefault="00B25532" w:rsidP="00B25532">
      <w:pPr>
        <w:jc w:val="center"/>
        <w:rPr>
          <w:rFonts w:ascii="Times New Roman" w:hAnsi="Times New Roman"/>
          <w:b w:val="0"/>
          <w:sz w:val="20"/>
        </w:rPr>
      </w:pPr>
      <w:r w:rsidRPr="00B25532">
        <w:rPr>
          <w:rFonts w:ascii="Times New Roman" w:hAnsi="Times New Roman"/>
          <w:b w:val="0"/>
          <w:sz w:val="20"/>
        </w:rPr>
        <w:t>ПРЕДСЕДНИКА И ЧЛАНОВА КОМИСИЈА И РАДНИХ ТЕЛА</w:t>
      </w:r>
    </w:p>
    <w:p w:rsidR="00B25532" w:rsidRPr="00B25532" w:rsidRDefault="00B25532" w:rsidP="00B25532">
      <w:pPr>
        <w:jc w:val="center"/>
        <w:rPr>
          <w:rFonts w:ascii="Times New Roman" w:hAnsi="Times New Roman"/>
          <w:b w:val="0"/>
          <w:sz w:val="14"/>
        </w:rPr>
      </w:pPr>
    </w:p>
    <w:p w:rsidR="00B25532" w:rsidRPr="00B25532" w:rsidRDefault="00B25532" w:rsidP="00B25532">
      <w:pPr>
        <w:pStyle w:val="ListParagraph"/>
        <w:numPr>
          <w:ilvl w:val="0"/>
          <w:numId w:val="13"/>
        </w:numPr>
        <w:spacing w:after="0" w:line="240" w:lineRule="auto"/>
        <w:jc w:val="both"/>
        <w:rPr>
          <w:rFonts w:ascii="Times New Roman" w:hAnsi="Times New Roman"/>
          <w:sz w:val="20"/>
          <w:szCs w:val="20"/>
        </w:rPr>
      </w:pPr>
      <w:r w:rsidRPr="00B25532">
        <w:rPr>
          <w:rFonts w:ascii="Times New Roman" w:hAnsi="Times New Roman"/>
          <w:sz w:val="20"/>
          <w:szCs w:val="20"/>
        </w:rPr>
        <w:t>У Решењу о одређивању накнада за рад председника и чланова радних тела и комисија, бр. 06-57/16-01 од 28.9.2016. године, мења се тачка 1. и  гласи:</w:t>
      </w:r>
    </w:p>
    <w:p w:rsidR="00B25532" w:rsidRPr="00B25532" w:rsidRDefault="00B25532" w:rsidP="00B25532">
      <w:pPr>
        <w:pStyle w:val="ListParagraph"/>
        <w:spacing w:after="0" w:line="240" w:lineRule="auto"/>
        <w:jc w:val="both"/>
        <w:rPr>
          <w:rFonts w:ascii="Times New Roman" w:hAnsi="Times New Roman"/>
          <w:sz w:val="20"/>
          <w:szCs w:val="20"/>
        </w:rPr>
      </w:pPr>
      <w:r w:rsidRPr="00B25532">
        <w:rPr>
          <w:rFonts w:ascii="Times New Roman" w:hAnsi="Times New Roman"/>
          <w:sz w:val="20"/>
          <w:szCs w:val="20"/>
        </w:rPr>
        <w:t xml:space="preserve">„Одређује се накнада за рад председника и чланова Комисија и Радних тела формираних решењем председника Општине и Општинског већа и то: </w:t>
      </w:r>
      <w:r w:rsidR="00222225">
        <w:rPr>
          <w:rFonts w:ascii="Times New Roman" w:hAnsi="Times New Roman"/>
          <w:sz w:val="20"/>
          <w:szCs w:val="20"/>
        </w:rPr>
        <w:t>п</w:t>
      </w:r>
      <w:r w:rsidRPr="00B25532">
        <w:rPr>
          <w:rFonts w:ascii="Times New Roman" w:hAnsi="Times New Roman"/>
          <w:sz w:val="20"/>
          <w:szCs w:val="20"/>
        </w:rPr>
        <w:t>редседник Радног тела и Комисије као и чланови Радног тела и Комисије имају право на месечну накнаду у износу до 25.000,00 динара“.</w:t>
      </w:r>
    </w:p>
    <w:p w:rsidR="00B25532" w:rsidRPr="00B25532" w:rsidRDefault="00B25532" w:rsidP="00B25532">
      <w:pPr>
        <w:pStyle w:val="ListParagraph"/>
        <w:numPr>
          <w:ilvl w:val="0"/>
          <w:numId w:val="13"/>
        </w:numPr>
        <w:spacing w:after="0" w:line="240" w:lineRule="auto"/>
        <w:jc w:val="both"/>
        <w:rPr>
          <w:rFonts w:ascii="Times New Roman" w:hAnsi="Times New Roman"/>
          <w:sz w:val="20"/>
          <w:szCs w:val="20"/>
        </w:rPr>
      </w:pPr>
      <w:r w:rsidRPr="00B25532">
        <w:rPr>
          <w:rFonts w:ascii="Times New Roman" w:hAnsi="Times New Roman"/>
          <w:sz w:val="20"/>
          <w:szCs w:val="20"/>
        </w:rPr>
        <w:t>Ово решење објавити у „Сл. листу општине Ћићевац“.</w:t>
      </w:r>
    </w:p>
    <w:p w:rsidR="00B25532" w:rsidRPr="00B25532" w:rsidRDefault="00B25532" w:rsidP="00B25532">
      <w:pPr>
        <w:pStyle w:val="ListParagraph"/>
        <w:numPr>
          <w:ilvl w:val="0"/>
          <w:numId w:val="13"/>
        </w:numPr>
        <w:spacing w:after="0" w:line="240" w:lineRule="auto"/>
        <w:jc w:val="both"/>
        <w:rPr>
          <w:rFonts w:ascii="Times New Roman" w:hAnsi="Times New Roman"/>
          <w:sz w:val="20"/>
          <w:szCs w:val="20"/>
        </w:rPr>
      </w:pPr>
      <w:r w:rsidRPr="00B25532">
        <w:rPr>
          <w:rFonts w:ascii="Times New Roman" w:hAnsi="Times New Roman"/>
          <w:sz w:val="20"/>
          <w:szCs w:val="20"/>
        </w:rPr>
        <w:t>Решење доставити: Одсеку за буџет, финансије, јавне набавке и комунално-инспекцијске послове и архиви.</w:t>
      </w:r>
    </w:p>
    <w:p w:rsidR="00B25532" w:rsidRPr="00B25532" w:rsidRDefault="00B25532" w:rsidP="00B25532">
      <w:pPr>
        <w:jc w:val="both"/>
        <w:rPr>
          <w:rFonts w:ascii="Times New Roman" w:hAnsi="Times New Roman"/>
          <w:b w:val="0"/>
          <w:sz w:val="14"/>
        </w:rPr>
      </w:pPr>
    </w:p>
    <w:p w:rsidR="00B25532" w:rsidRPr="00B25532" w:rsidRDefault="00B25532" w:rsidP="00B25532">
      <w:pPr>
        <w:ind w:firstLine="720"/>
        <w:jc w:val="center"/>
        <w:rPr>
          <w:rFonts w:ascii="Times New Roman" w:hAnsi="Times New Roman"/>
          <w:b w:val="0"/>
          <w:sz w:val="20"/>
        </w:rPr>
      </w:pPr>
      <w:r w:rsidRPr="00B25532">
        <w:rPr>
          <w:rFonts w:ascii="Times New Roman" w:hAnsi="Times New Roman"/>
          <w:b w:val="0"/>
          <w:sz w:val="20"/>
        </w:rPr>
        <w:t>ОПШТИНСКО ВЕЋЕ ОПШТИНЕ ЋИЋЕВАЦ</w:t>
      </w:r>
    </w:p>
    <w:p w:rsidR="00B25532" w:rsidRPr="00B25532" w:rsidRDefault="00B25532" w:rsidP="00B25532">
      <w:pPr>
        <w:ind w:firstLine="720"/>
        <w:jc w:val="center"/>
        <w:rPr>
          <w:rFonts w:ascii="Times New Roman" w:hAnsi="Times New Roman"/>
          <w:b w:val="0"/>
          <w:sz w:val="20"/>
        </w:rPr>
      </w:pPr>
      <w:r w:rsidRPr="00B25532">
        <w:rPr>
          <w:rFonts w:ascii="Times New Roman" w:hAnsi="Times New Roman"/>
          <w:b w:val="0"/>
          <w:sz w:val="20"/>
        </w:rPr>
        <w:t>Бр.  06-37/18-02 од 20.4.2018. године</w:t>
      </w:r>
    </w:p>
    <w:p w:rsidR="00B25532" w:rsidRPr="00B25532" w:rsidRDefault="00B25532" w:rsidP="00B25532">
      <w:pPr>
        <w:rPr>
          <w:rFonts w:ascii="Times New Roman" w:hAnsi="Times New Roman"/>
          <w:b w:val="0"/>
          <w:sz w:val="14"/>
        </w:rPr>
      </w:pPr>
    </w:p>
    <w:p w:rsidR="00B25532" w:rsidRPr="00B25532" w:rsidRDefault="00B25532" w:rsidP="009A4517">
      <w:pPr>
        <w:jc w:val="both"/>
        <w:rPr>
          <w:rFonts w:ascii="Times New Roman" w:hAnsi="Times New Roman"/>
          <w:b w:val="0"/>
          <w:sz w:val="20"/>
        </w:rPr>
      </w:pPr>
      <w:r w:rsidRPr="00B25532">
        <w:rPr>
          <w:rFonts w:ascii="Times New Roman" w:hAnsi="Times New Roman"/>
          <w:b w:val="0"/>
          <w:sz w:val="20"/>
        </w:rPr>
        <w:tab/>
      </w:r>
      <w:r w:rsidRPr="00B25532">
        <w:rPr>
          <w:rFonts w:ascii="Times New Roman" w:hAnsi="Times New Roman"/>
          <w:b w:val="0"/>
          <w:sz w:val="20"/>
        </w:rPr>
        <w:tab/>
        <w:t xml:space="preserve">                                                                                                       </w:t>
      </w:r>
      <w:r>
        <w:rPr>
          <w:rFonts w:ascii="Times New Roman" w:hAnsi="Times New Roman"/>
          <w:b w:val="0"/>
          <w:sz w:val="20"/>
        </w:rPr>
        <w:t xml:space="preserve">            </w:t>
      </w:r>
      <w:r w:rsidR="009A4517">
        <w:rPr>
          <w:rFonts w:ascii="Times New Roman" w:hAnsi="Times New Roman"/>
          <w:b w:val="0"/>
          <w:sz w:val="20"/>
        </w:rPr>
        <w:t xml:space="preserve"> </w:t>
      </w:r>
      <w:r>
        <w:rPr>
          <w:rFonts w:ascii="Times New Roman" w:hAnsi="Times New Roman"/>
          <w:b w:val="0"/>
          <w:sz w:val="20"/>
        </w:rPr>
        <w:t xml:space="preserve"> </w:t>
      </w:r>
      <w:r w:rsidRPr="00B25532">
        <w:rPr>
          <w:rFonts w:ascii="Times New Roman" w:hAnsi="Times New Roman"/>
          <w:b w:val="0"/>
          <w:sz w:val="20"/>
        </w:rPr>
        <w:t>ПРЕДСЕДНИК</w:t>
      </w:r>
    </w:p>
    <w:p w:rsidR="00B25532" w:rsidRDefault="00B25532" w:rsidP="009A4517">
      <w:pPr>
        <w:ind w:left="6480" w:firstLine="720"/>
        <w:jc w:val="both"/>
        <w:rPr>
          <w:rFonts w:ascii="Times New Roman" w:hAnsi="Times New Roman"/>
          <w:b w:val="0"/>
          <w:sz w:val="20"/>
        </w:rPr>
      </w:pPr>
      <w:r w:rsidRPr="00B25532">
        <w:rPr>
          <w:rFonts w:ascii="Times New Roman" w:hAnsi="Times New Roman"/>
          <w:b w:val="0"/>
          <w:sz w:val="20"/>
        </w:rPr>
        <w:t xml:space="preserve">       </w:t>
      </w:r>
      <w:r>
        <w:rPr>
          <w:rFonts w:ascii="Times New Roman" w:hAnsi="Times New Roman"/>
          <w:b w:val="0"/>
          <w:sz w:val="20"/>
        </w:rPr>
        <w:t xml:space="preserve">    </w:t>
      </w:r>
      <w:r w:rsidRPr="00B25532">
        <w:rPr>
          <w:rFonts w:ascii="Times New Roman" w:hAnsi="Times New Roman"/>
          <w:b w:val="0"/>
          <w:sz w:val="20"/>
        </w:rPr>
        <w:t>Златан Кркић</w:t>
      </w:r>
      <w:r>
        <w:rPr>
          <w:rFonts w:ascii="Times New Roman" w:hAnsi="Times New Roman"/>
          <w:b w:val="0"/>
          <w:sz w:val="20"/>
        </w:rPr>
        <w:t>, с.р.</w:t>
      </w:r>
    </w:p>
    <w:p w:rsidR="00B25532" w:rsidRPr="00B25532" w:rsidRDefault="00B25532" w:rsidP="00B25532">
      <w:pPr>
        <w:ind w:left="6480" w:firstLine="720"/>
        <w:rPr>
          <w:rFonts w:ascii="Times New Roman" w:hAnsi="Times New Roman"/>
          <w:b w:val="0"/>
          <w:sz w:val="14"/>
        </w:rPr>
      </w:pPr>
    </w:p>
    <w:p w:rsidR="00B25532" w:rsidRPr="00B25532" w:rsidRDefault="00B25532" w:rsidP="00B25532">
      <w:pPr>
        <w:rPr>
          <w:rFonts w:ascii="Times New Roman" w:hAnsi="Times New Roman"/>
          <w:b w:val="0"/>
          <w:sz w:val="20"/>
        </w:rPr>
      </w:pPr>
      <w:r>
        <w:rPr>
          <w:rFonts w:ascii="Times New Roman" w:hAnsi="Times New Roman"/>
          <w:b w:val="0"/>
          <w:sz w:val="20"/>
        </w:rPr>
        <w:t>48.</w:t>
      </w:r>
    </w:p>
    <w:p w:rsidR="00B25532" w:rsidRPr="00B25532" w:rsidRDefault="00B25532" w:rsidP="00B25532">
      <w:pPr>
        <w:ind w:firstLine="720"/>
        <w:jc w:val="both"/>
        <w:rPr>
          <w:rFonts w:ascii="Times New Roman" w:hAnsi="Times New Roman"/>
          <w:b w:val="0"/>
          <w:sz w:val="20"/>
        </w:rPr>
      </w:pPr>
      <w:r w:rsidRPr="00B25532">
        <w:rPr>
          <w:rFonts w:ascii="Times New Roman" w:hAnsi="Times New Roman"/>
          <w:b w:val="0"/>
          <w:sz w:val="20"/>
        </w:rPr>
        <w:t>Председник општине Ћићевац, на основу члана 44. став 1. тачка 5 Закона о локалној самоуправи (</w:t>
      </w:r>
      <w:r>
        <w:rPr>
          <w:rFonts w:ascii="Times New Roman" w:hAnsi="Times New Roman"/>
          <w:b w:val="0"/>
          <w:sz w:val="20"/>
        </w:rPr>
        <w:t>„</w:t>
      </w:r>
      <w:r w:rsidRPr="00B25532">
        <w:rPr>
          <w:rFonts w:ascii="Times New Roman" w:hAnsi="Times New Roman"/>
          <w:b w:val="0"/>
          <w:sz w:val="20"/>
        </w:rPr>
        <w:t>Сл. гласник РС“, бр. 129/07, 83/14-др.</w:t>
      </w:r>
      <w:r>
        <w:rPr>
          <w:rFonts w:ascii="Times New Roman" w:hAnsi="Times New Roman"/>
          <w:b w:val="0"/>
          <w:sz w:val="20"/>
        </w:rPr>
        <w:t xml:space="preserve"> </w:t>
      </w:r>
      <w:r w:rsidRPr="00B25532">
        <w:rPr>
          <w:rFonts w:ascii="Times New Roman" w:hAnsi="Times New Roman"/>
          <w:b w:val="0"/>
          <w:sz w:val="20"/>
        </w:rPr>
        <w:t>закон и 101/16-др.</w:t>
      </w:r>
      <w:r>
        <w:rPr>
          <w:rFonts w:ascii="Times New Roman" w:hAnsi="Times New Roman"/>
          <w:b w:val="0"/>
          <w:sz w:val="20"/>
        </w:rPr>
        <w:t xml:space="preserve"> </w:t>
      </w:r>
      <w:r w:rsidRPr="00B25532">
        <w:rPr>
          <w:rFonts w:ascii="Times New Roman" w:hAnsi="Times New Roman"/>
          <w:b w:val="0"/>
          <w:sz w:val="20"/>
        </w:rPr>
        <w:t>закон) и члана 59. став 1. тачка 13 Статута општине Ћићевац</w:t>
      </w:r>
      <w:r>
        <w:rPr>
          <w:rFonts w:ascii="Times New Roman" w:hAnsi="Times New Roman"/>
          <w:b w:val="0"/>
          <w:sz w:val="20"/>
        </w:rPr>
        <w:t xml:space="preserve"> („Сл. лист општине Ћићевац“</w:t>
      </w:r>
      <w:r w:rsidRPr="00B25532">
        <w:rPr>
          <w:rFonts w:ascii="Times New Roman" w:hAnsi="Times New Roman"/>
          <w:b w:val="0"/>
          <w:sz w:val="20"/>
        </w:rPr>
        <w:t>, бр. 17/13-пречишћен текст, 22/13 и 10/15), Председник општине Ћићевац доноси</w:t>
      </w:r>
    </w:p>
    <w:p w:rsidR="00B25532" w:rsidRPr="00B25532" w:rsidRDefault="00B25532" w:rsidP="00B25532">
      <w:pPr>
        <w:jc w:val="center"/>
        <w:rPr>
          <w:rFonts w:ascii="Times New Roman" w:hAnsi="Times New Roman"/>
          <w:b w:val="0"/>
          <w:sz w:val="14"/>
        </w:rPr>
      </w:pPr>
    </w:p>
    <w:p w:rsidR="00B25532" w:rsidRPr="00B25532" w:rsidRDefault="00B25532" w:rsidP="00B25532">
      <w:pPr>
        <w:jc w:val="center"/>
        <w:rPr>
          <w:rFonts w:ascii="Times New Roman" w:hAnsi="Times New Roman"/>
          <w:b w:val="0"/>
          <w:sz w:val="20"/>
        </w:rPr>
      </w:pPr>
      <w:r w:rsidRPr="00B25532">
        <w:rPr>
          <w:rFonts w:ascii="Times New Roman" w:hAnsi="Times New Roman"/>
          <w:b w:val="0"/>
          <w:sz w:val="20"/>
        </w:rPr>
        <w:t xml:space="preserve">РЕШЕЊЕ </w:t>
      </w:r>
    </w:p>
    <w:p w:rsidR="00B25532" w:rsidRDefault="00B25532" w:rsidP="00B25532">
      <w:pPr>
        <w:jc w:val="center"/>
        <w:rPr>
          <w:rFonts w:ascii="Times New Roman" w:hAnsi="Times New Roman"/>
          <w:b w:val="0"/>
          <w:sz w:val="20"/>
        </w:rPr>
      </w:pPr>
      <w:r w:rsidRPr="00B25532">
        <w:rPr>
          <w:rFonts w:ascii="Times New Roman" w:hAnsi="Times New Roman"/>
          <w:b w:val="0"/>
          <w:sz w:val="20"/>
        </w:rPr>
        <w:t xml:space="preserve">О ДОПУНИ РЕШЕЊА О ОБРАЗОВАЊУ КОМИСИЈЕ ЗА ПОПИС И УПИС ИМОВИНЕ </w:t>
      </w:r>
    </w:p>
    <w:p w:rsidR="00B25532" w:rsidRPr="00B25532" w:rsidRDefault="00B25532" w:rsidP="00B25532">
      <w:pPr>
        <w:jc w:val="center"/>
        <w:rPr>
          <w:rFonts w:ascii="Times New Roman" w:hAnsi="Times New Roman"/>
          <w:b w:val="0"/>
          <w:sz w:val="20"/>
        </w:rPr>
      </w:pPr>
      <w:r w:rsidRPr="00B25532">
        <w:rPr>
          <w:rFonts w:ascii="Times New Roman" w:hAnsi="Times New Roman"/>
          <w:b w:val="0"/>
          <w:sz w:val="20"/>
        </w:rPr>
        <w:t>ЈЕДИНИЦЕ ЛОКАЛНЕ САМОУПРАВЕ</w:t>
      </w:r>
    </w:p>
    <w:p w:rsidR="00B25532" w:rsidRPr="00B25532" w:rsidRDefault="00B25532" w:rsidP="00B25532">
      <w:pPr>
        <w:jc w:val="center"/>
        <w:rPr>
          <w:rFonts w:ascii="Times New Roman" w:hAnsi="Times New Roman"/>
          <w:b w:val="0"/>
          <w:sz w:val="20"/>
        </w:rPr>
      </w:pPr>
    </w:p>
    <w:p w:rsidR="00B25532" w:rsidRPr="00B25532" w:rsidRDefault="00B25532" w:rsidP="00B25532">
      <w:pPr>
        <w:pStyle w:val="ListParagraph"/>
        <w:numPr>
          <w:ilvl w:val="0"/>
          <w:numId w:val="15"/>
        </w:numPr>
        <w:spacing w:after="0" w:line="240" w:lineRule="auto"/>
        <w:rPr>
          <w:rFonts w:ascii="Times New Roman" w:hAnsi="Times New Roman"/>
          <w:sz w:val="20"/>
          <w:szCs w:val="20"/>
        </w:rPr>
      </w:pPr>
      <w:r w:rsidRPr="00B25532">
        <w:rPr>
          <w:rFonts w:ascii="Times New Roman" w:hAnsi="Times New Roman"/>
          <w:sz w:val="20"/>
          <w:szCs w:val="20"/>
        </w:rPr>
        <w:lastRenderedPageBreak/>
        <w:t xml:space="preserve"> У решењу о образовању Комисије за попис и упис имовине јединице локалне самоуправе,  бр. 464-3/17-01 од 30.1.2017. године, у </w:t>
      </w:r>
      <w:r w:rsidR="00222225">
        <w:rPr>
          <w:rFonts w:ascii="Times New Roman" w:hAnsi="Times New Roman"/>
          <w:sz w:val="20"/>
          <w:szCs w:val="20"/>
        </w:rPr>
        <w:t>тачки</w:t>
      </w:r>
      <w:r w:rsidRPr="00B25532">
        <w:rPr>
          <w:rFonts w:ascii="Times New Roman" w:hAnsi="Times New Roman"/>
          <w:sz w:val="20"/>
          <w:szCs w:val="20"/>
        </w:rPr>
        <w:t xml:space="preserve"> 1. додај</w:t>
      </w:r>
      <w:r w:rsidR="00222225">
        <w:rPr>
          <w:rFonts w:ascii="Times New Roman" w:hAnsi="Times New Roman"/>
          <w:sz w:val="20"/>
          <w:szCs w:val="20"/>
        </w:rPr>
        <w:t>е</w:t>
      </w:r>
      <w:r w:rsidRPr="00B25532">
        <w:rPr>
          <w:rFonts w:ascii="Times New Roman" w:hAnsi="Times New Roman"/>
          <w:sz w:val="20"/>
          <w:szCs w:val="20"/>
        </w:rPr>
        <w:t xml:space="preserve"> се алинеј</w:t>
      </w:r>
      <w:r w:rsidR="00222225">
        <w:rPr>
          <w:rFonts w:ascii="Times New Roman" w:hAnsi="Times New Roman"/>
          <w:sz w:val="20"/>
          <w:szCs w:val="20"/>
        </w:rPr>
        <w:t>а</w:t>
      </w:r>
      <w:r w:rsidRPr="00B25532">
        <w:rPr>
          <w:rFonts w:ascii="Times New Roman" w:hAnsi="Times New Roman"/>
          <w:sz w:val="20"/>
          <w:szCs w:val="20"/>
        </w:rPr>
        <w:t xml:space="preserve"> 10  и гласи:</w:t>
      </w:r>
    </w:p>
    <w:p w:rsidR="00B25532" w:rsidRPr="00B25532" w:rsidRDefault="00B25532" w:rsidP="00B25532">
      <w:pPr>
        <w:pStyle w:val="ListParagraph"/>
        <w:numPr>
          <w:ilvl w:val="0"/>
          <w:numId w:val="14"/>
        </w:numPr>
        <w:tabs>
          <w:tab w:val="left" w:pos="1560"/>
        </w:tabs>
        <w:spacing w:after="0" w:line="240" w:lineRule="auto"/>
        <w:ind w:left="1843" w:hanging="567"/>
        <w:rPr>
          <w:rFonts w:ascii="Times New Roman" w:hAnsi="Times New Roman"/>
          <w:sz w:val="20"/>
          <w:szCs w:val="20"/>
        </w:rPr>
      </w:pPr>
      <w:r w:rsidRPr="00B25532">
        <w:rPr>
          <w:rFonts w:ascii="Times New Roman" w:hAnsi="Times New Roman"/>
          <w:sz w:val="20"/>
          <w:szCs w:val="20"/>
        </w:rPr>
        <w:t>Саша Петковић, за члана.</w:t>
      </w:r>
    </w:p>
    <w:p w:rsidR="00B25532" w:rsidRPr="00B25532" w:rsidRDefault="00B25532" w:rsidP="00B25532">
      <w:pPr>
        <w:pStyle w:val="ListParagraph"/>
        <w:numPr>
          <w:ilvl w:val="0"/>
          <w:numId w:val="15"/>
        </w:numPr>
        <w:spacing w:after="0" w:line="240" w:lineRule="auto"/>
        <w:jc w:val="both"/>
        <w:rPr>
          <w:rFonts w:ascii="Times New Roman" w:hAnsi="Times New Roman"/>
          <w:sz w:val="20"/>
          <w:szCs w:val="20"/>
        </w:rPr>
      </w:pPr>
      <w:r w:rsidRPr="00B25532">
        <w:rPr>
          <w:rFonts w:ascii="Times New Roman" w:hAnsi="Times New Roman"/>
          <w:sz w:val="20"/>
          <w:szCs w:val="20"/>
        </w:rPr>
        <w:t>Лице из претходне тачке овог решења ће почети са радом од 11.4.2018. године.</w:t>
      </w:r>
    </w:p>
    <w:p w:rsidR="00B25532" w:rsidRPr="00B25532" w:rsidRDefault="00B25532" w:rsidP="00B25532">
      <w:pPr>
        <w:pStyle w:val="ListParagraph"/>
        <w:numPr>
          <w:ilvl w:val="0"/>
          <w:numId w:val="15"/>
        </w:numPr>
        <w:spacing w:after="0" w:line="240" w:lineRule="auto"/>
        <w:jc w:val="both"/>
        <w:rPr>
          <w:rFonts w:ascii="Times New Roman" w:hAnsi="Times New Roman"/>
          <w:sz w:val="20"/>
          <w:szCs w:val="20"/>
        </w:rPr>
      </w:pPr>
      <w:r w:rsidRPr="00B25532">
        <w:rPr>
          <w:rFonts w:ascii="Times New Roman" w:hAnsi="Times New Roman"/>
          <w:sz w:val="20"/>
          <w:szCs w:val="20"/>
        </w:rPr>
        <w:t xml:space="preserve">Ово </w:t>
      </w:r>
      <w:r w:rsidR="00AB01FD">
        <w:rPr>
          <w:rFonts w:ascii="Times New Roman" w:hAnsi="Times New Roman"/>
          <w:sz w:val="20"/>
          <w:szCs w:val="20"/>
        </w:rPr>
        <w:t>р</w:t>
      </w:r>
      <w:r w:rsidRPr="00B25532">
        <w:rPr>
          <w:rFonts w:ascii="Times New Roman" w:hAnsi="Times New Roman"/>
          <w:sz w:val="20"/>
          <w:szCs w:val="20"/>
        </w:rPr>
        <w:t>ешење доставити Одсеку за буџет, финансије, јавне набавке и комунално-инспекцијске послове.</w:t>
      </w:r>
    </w:p>
    <w:p w:rsidR="00B25532" w:rsidRPr="00B25532" w:rsidRDefault="00B25532" w:rsidP="00B25532">
      <w:pPr>
        <w:pStyle w:val="ListParagraph"/>
        <w:numPr>
          <w:ilvl w:val="0"/>
          <w:numId w:val="15"/>
        </w:numPr>
        <w:spacing w:after="0" w:line="240" w:lineRule="auto"/>
        <w:jc w:val="both"/>
        <w:rPr>
          <w:rFonts w:ascii="Times New Roman" w:hAnsi="Times New Roman"/>
          <w:sz w:val="20"/>
          <w:szCs w:val="20"/>
        </w:rPr>
      </w:pPr>
      <w:r w:rsidRPr="00B25532">
        <w:rPr>
          <w:rFonts w:ascii="Times New Roman" w:hAnsi="Times New Roman"/>
          <w:sz w:val="20"/>
          <w:szCs w:val="20"/>
        </w:rPr>
        <w:t>Ово решење објавити у „Сл. листу општине Ћићевац“.</w:t>
      </w:r>
    </w:p>
    <w:p w:rsidR="00B25532" w:rsidRPr="00AB01FD" w:rsidRDefault="00B25532" w:rsidP="00B25532">
      <w:pPr>
        <w:pStyle w:val="ListParagraph"/>
        <w:spacing w:after="0" w:line="240" w:lineRule="auto"/>
        <w:jc w:val="both"/>
        <w:rPr>
          <w:rFonts w:ascii="Times New Roman" w:hAnsi="Times New Roman"/>
          <w:sz w:val="14"/>
          <w:szCs w:val="20"/>
        </w:rPr>
      </w:pPr>
    </w:p>
    <w:p w:rsidR="00B25532" w:rsidRPr="00B25532" w:rsidRDefault="00B25532" w:rsidP="00B25532">
      <w:pPr>
        <w:pStyle w:val="ListParagraph"/>
        <w:spacing w:after="0" w:line="240" w:lineRule="auto"/>
        <w:ind w:left="2160" w:hanging="2160"/>
        <w:jc w:val="center"/>
        <w:rPr>
          <w:rFonts w:ascii="Times New Roman" w:hAnsi="Times New Roman"/>
          <w:sz w:val="20"/>
          <w:szCs w:val="20"/>
        </w:rPr>
      </w:pPr>
      <w:r w:rsidRPr="00B25532">
        <w:rPr>
          <w:rFonts w:ascii="Times New Roman" w:hAnsi="Times New Roman"/>
          <w:sz w:val="20"/>
          <w:szCs w:val="20"/>
        </w:rPr>
        <w:t>ПРЕДСЕДНИК ОПШТИНЕ ЋИЋЕВАЦ</w:t>
      </w:r>
    </w:p>
    <w:p w:rsidR="00B25532" w:rsidRPr="00B25532" w:rsidRDefault="00B25532" w:rsidP="00B25532">
      <w:pPr>
        <w:pStyle w:val="ListParagraph"/>
        <w:spacing w:after="0" w:line="240" w:lineRule="auto"/>
        <w:ind w:left="2160" w:hanging="2160"/>
        <w:jc w:val="center"/>
        <w:rPr>
          <w:rFonts w:ascii="Times New Roman" w:hAnsi="Times New Roman"/>
          <w:sz w:val="20"/>
          <w:szCs w:val="20"/>
        </w:rPr>
      </w:pPr>
      <w:r w:rsidRPr="00B25532">
        <w:rPr>
          <w:rFonts w:ascii="Times New Roman" w:hAnsi="Times New Roman"/>
          <w:sz w:val="20"/>
          <w:szCs w:val="20"/>
        </w:rPr>
        <w:t>Б</w:t>
      </w:r>
      <w:r w:rsidR="00AB01FD">
        <w:rPr>
          <w:rFonts w:ascii="Times New Roman" w:hAnsi="Times New Roman"/>
          <w:sz w:val="20"/>
          <w:szCs w:val="20"/>
        </w:rPr>
        <w:t>р</w:t>
      </w:r>
      <w:r w:rsidRPr="00B25532">
        <w:rPr>
          <w:rFonts w:ascii="Times New Roman" w:hAnsi="Times New Roman"/>
          <w:sz w:val="20"/>
          <w:szCs w:val="20"/>
        </w:rPr>
        <w:t>.  464-3/17-01 од 11.4.2018. године</w:t>
      </w:r>
    </w:p>
    <w:p w:rsidR="00B25532" w:rsidRPr="00AB01FD" w:rsidRDefault="00B25532" w:rsidP="00B25532">
      <w:pPr>
        <w:pStyle w:val="ListParagraph"/>
        <w:spacing w:after="0" w:line="240" w:lineRule="auto"/>
        <w:ind w:left="2160"/>
        <w:jc w:val="center"/>
        <w:rPr>
          <w:rFonts w:ascii="Times New Roman" w:hAnsi="Times New Roman"/>
          <w:sz w:val="14"/>
          <w:szCs w:val="20"/>
        </w:rPr>
      </w:pPr>
    </w:p>
    <w:p w:rsidR="00B25532" w:rsidRPr="00B25532" w:rsidRDefault="00B25532" w:rsidP="009A4517">
      <w:pPr>
        <w:pStyle w:val="ListParagraph"/>
        <w:spacing w:after="0" w:line="240" w:lineRule="auto"/>
        <w:ind w:left="2160"/>
        <w:jc w:val="both"/>
        <w:rPr>
          <w:rFonts w:ascii="Times New Roman" w:hAnsi="Times New Roman"/>
          <w:sz w:val="20"/>
          <w:szCs w:val="20"/>
        </w:rPr>
      </w:pP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t xml:space="preserve">                 </w:t>
      </w:r>
      <w:r w:rsidR="009A4517">
        <w:rPr>
          <w:rFonts w:ascii="Times New Roman" w:hAnsi="Times New Roman"/>
          <w:sz w:val="20"/>
          <w:szCs w:val="20"/>
        </w:rPr>
        <w:t xml:space="preserve">    </w:t>
      </w:r>
      <w:r w:rsidRPr="00B25532">
        <w:rPr>
          <w:rFonts w:ascii="Times New Roman" w:hAnsi="Times New Roman"/>
          <w:sz w:val="20"/>
          <w:szCs w:val="20"/>
        </w:rPr>
        <w:t xml:space="preserve">  ПРЕДСЕДНИК</w:t>
      </w:r>
    </w:p>
    <w:p w:rsidR="00B25532" w:rsidRDefault="00B25532" w:rsidP="00AB01FD">
      <w:pPr>
        <w:pStyle w:val="ListParagraph"/>
        <w:spacing w:after="0" w:line="240" w:lineRule="auto"/>
        <w:ind w:left="2160"/>
        <w:jc w:val="both"/>
        <w:rPr>
          <w:rFonts w:ascii="Times New Roman" w:hAnsi="Times New Roman"/>
          <w:sz w:val="20"/>
          <w:szCs w:val="20"/>
        </w:rPr>
      </w:pP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r>
      <w:r w:rsidRPr="00B25532">
        <w:rPr>
          <w:rFonts w:ascii="Times New Roman" w:hAnsi="Times New Roman"/>
          <w:sz w:val="20"/>
          <w:szCs w:val="20"/>
        </w:rPr>
        <w:tab/>
        <w:t xml:space="preserve">                 </w:t>
      </w:r>
      <w:r w:rsidR="00AB01FD">
        <w:rPr>
          <w:rFonts w:ascii="Times New Roman" w:hAnsi="Times New Roman"/>
          <w:sz w:val="20"/>
          <w:szCs w:val="20"/>
        </w:rPr>
        <w:t xml:space="preserve">       </w:t>
      </w:r>
      <w:r w:rsidRPr="00B25532">
        <w:rPr>
          <w:rFonts w:ascii="Times New Roman" w:hAnsi="Times New Roman"/>
          <w:sz w:val="20"/>
          <w:szCs w:val="20"/>
        </w:rPr>
        <w:t xml:space="preserve"> Златан Кркић</w:t>
      </w:r>
      <w:r w:rsidR="00AB01FD">
        <w:rPr>
          <w:rFonts w:ascii="Times New Roman" w:hAnsi="Times New Roman"/>
          <w:sz w:val="20"/>
          <w:szCs w:val="20"/>
        </w:rPr>
        <w:t>, с.р.</w:t>
      </w:r>
    </w:p>
    <w:p w:rsidR="00A07FA5" w:rsidRPr="00A07FA5" w:rsidRDefault="00A07FA5" w:rsidP="00AB01FD">
      <w:pPr>
        <w:pStyle w:val="ListParagraph"/>
        <w:spacing w:after="0" w:line="240" w:lineRule="auto"/>
        <w:ind w:left="2160"/>
        <w:jc w:val="both"/>
        <w:rPr>
          <w:rFonts w:ascii="Times New Roman" w:hAnsi="Times New Roman"/>
          <w:sz w:val="14"/>
          <w:szCs w:val="20"/>
        </w:rPr>
      </w:pPr>
    </w:p>
    <w:p w:rsidR="00A07FA5" w:rsidRPr="00AB01FD" w:rsidRDefault="00A07FA5" w:rsidP="00A07FA5">
      <w:pPr>
        <w:pStyle w:val="ListParagraph"/>
        <w:spacing w:after="0" w:line="240" w:lineRule="auto"/>
        <w:ind w:left="0"/>
        <w:jc w:val="both"/>
        <w:rPr>
          <w:rFonts w:ascii="Times New Roman" w:hAnsi="Times New Roman"/>
          <w:sz w:val="20"/>
          <w:szCs w:val="20"/>
        </w:rPr>
      </w:pPr>
      <w:r>
        <w:rPr>
          <w:rFonts w:ascii="Times New Roman" w:hAnsi="Times New Roman"/>
          <w:sz w:val="20"/>
          <w:szCs w:val="20"/>
        </w:rPr>
        <w:t>49.</w:t>
      </w:r>
    </w:p>
    <w:p w:rsidR="009A4517" w:rsidRPr="009A4517" w:rsidRDefault="009A4517" w:rsidP="009A4517">
      <w:pPr>
        <w:ind w:firstLine="720"/>
        <w:jc w:val="both"/>
        <w:rPr>
          <w:rFonts w:ascii="Times New Roman" w:hAnsi="Times New Roman"/>
          <w:b w:val="0"/>
          <w:sz w:val="20"/>
        </w:rPr>
      </w:pPr>
      <w:r w:rsidRPr="009A4517">
        <w:rPr>
          <w:rFonts w:ascii="Times New Roman" w:hAnsi="Times New Roman"/>
          <w:b w:val="0"/>
          <w:sz w:val="20"/>
          <w:lang w:val="sr-Cyrl-CS"/>
        </w:rPr>
        <w:t>Н</w:t>
      </w:r>
      <w:r w:rsidRPr="009A4517">
        <w:rPr>
          <w:rFonts w:ascii="Times New Roman" w:hAnsi="Times New Roman"/>
          <w:b w:val="0"/>
          <w:sz w:val="20"/>
        </w:rPr>
        <w:t>а основу члана 44. став 1. тачка 5 Закона о локалној самоуправи (Сл. гласник РС“, бр. 129/07, 83/14-др.</w:t>
      </w:r>
      <w:r>
        <w:rPr>
          <w:rFonts w:ascii="Times New Roman" w:hAnsi="Times New Roman"/>
          <w:b w:val="0"/>
          <w:sz w:val="20"/>
        </w:rPr>
        <w:t xml:space="preserve"> </w:t>
      </w:r>
      <w:r w:rsidRPr="009A4517">
        <w:rPr>
          <w:rFonts w:ascii="Times New Roman" w:hAnsi="Times New Roman"/>
          <w:b w:val="0"/>
          <w:sz w:val="20"/>
        </w:rPr>
        <w:t>закон и 101/16-др.</w:t>
      </w:r>
      <w:r>
        <w:rPr>
          <w:rFonts w:ascii="Times New Roman" w:hAnsi="Times New Roman"/>
          <w:b w:val="0"/>
          <w:sz w:val="20"/>
        </w:rPr>
        <w:t xml:space="preserve"> </w:t>
      </w:r>
      <w:r w:rsidRPr="009A4517">
        <w:rPr>
          <w:rFonts w:ascii="Times New Roman" w:hAnsi="Times New Roman"/>
          <w:b w:val="0"/>
          <w:sz w:val="20"/>
        </w:rPr>
        <w:t>закон) и члана 59. став 1. тачка 13 Статута општине Ћићевац</w:t>
      </w:r>
      <w:r>
        <w:rPr>
          <w:rFonts w:ascii="Times New Roman" w:hAnsi="Times New Roman"/>
          <w:b w:val="0"/>
          <w:sz w:val="20"/>
        </w:rPr>
        <w:t xml:space="preserve"> („Сл. лист општине Ћићевац“</w:t>
      </w:r>
      <w:r w:rsidRPr="009A4517">
        <w:rPr>
          <w:rFonts w:ascii="Times New Roman" w:hAnsi="Times New Roman"/>
          <w:b w:val="0"/>
          <w:sz w:val="20"/>
        </w:rPr>
        <w:t xml:space="preserve">, бр. 17/13-пречишћен текст, 22/13 и 10/15), </w:t>
      </w:r>
      <w:r w:rsidRPr="009A4517">
        <w:rPr>
          <w:rFonts w:ascii="Times New Roman" w:hAnsi="Times New Roman"/>
          <w:b w:val="0"/>
          <w:sz w:val="20"/>
          <w:lang w:val="sr-Cyrl-CS"/>
        </w:rPr>
        <w:t xml:space="preserve">Председник општине Ћићевац </w:t>
      </w:r>
      <w:r w:rsidRPr="009A4517">
        <w:rPr>
          <w:rFonts w:ascii="Times New Roman" w:hAnsi="Times New Roman"/>
          <w:b w:val="0"/>
          <w:sz w:val="20"/>
        </w:rPr>
        <w:t>доноси</w:t>
      </w:r>
    </w:p>
    <w:p w:rsidR="009A4517" w:rsidRPr="009A4517" w:rsidRDefault="009A4517" w:rsidP="009A4517">
      <w:pPr>
        <w:ind w:firstLine="720"/>
        <w:rPr>
          <w:rFonts w:ascii="Times New Roman" w:hAnsi="Times New Roman"/>
          <w:b w:val="0"/>
          <w:sz w:val="14"/>
        </w:rPr>
      </w:pPr>
    </w:p>
    <w:p w:rsidR="009A4517" w:rsidRDefault="009A4517" w:rsidP="009A4517">
      <w:pPr>
        <w:jc w:val="center"/>
        <w:rPr>
          <w:rFonts w:ascii="Times New Roman" w:hAnsi="Times New Roman"/>
          <w:b w:val="0"/>
          <w:sz w:val="20"/>
        </w:rPr>
      </w:pPr>
      <w:r w:rsidRPr="009A4517">
        <w:rPr>
          <w:rFonts w:ascii="Times New Roman" w:hAnsi="Times New Roman"/>
          <w:b w:val="0"/>
          <w:sz w:val="20"/>
        </w:rPr>
        <w:t xml:space="preserve">РЕШЕЊЕ </w:t>
      </w:r>
    </w:p>
    <w:p w:rsidR="009A4517" w:rsidRDefault="009A4517" w:rsidP="009A4517">
      <w:pPr>
        <w:jc w:val="center"/>
        <w:rPr>
          <w:rFonts w:ascii="Times New Roman" w:hAnsi="Times New Roman"/>
          <w:b w:val="0"/>
          <w:sz w:val="20"/>
        </w:rPr>
      </w:pPr>
      <w:r w:rsidRPr="009A4517">
        <w:rPr>
          <w:rFonts w:ascii="Times New Roman" w:hAnsi="Times New Roman"/>
          <w:b w:val="0"/>
          <w:sz w:val="20"/>
        </w:rPr>
        <w:t xml:space="preserve">О ОБРАЗОВАЊУ КОМИСИЈЕ ЗА УНАПРЕЂЕЊЕ ОДНОСА, ПРАЋЕЊЕ ПРОБЛЕМА </w:t>
      </w:r>
    </w:p>
    <w:p w:rsidR="009A4517" w:rsidRPr="009A4517" w:rsidRDefault="009A4517" w:rsidP="009A4517">
      <w:pPr>
        <w:jc w:val="center"/>
        <w:rPr>
          <w:rFonts w:ascii="Times New Roman" w:hAnsi="Times New Roman"/>
          <w:b w:val="0"/>
          <w:sz w:val="20"/>
        </w:rPr>
      </w:pPr>
      <w:r w:rsidRPr="009A4517">
        <w:rPr>
          <w:rFonts w:ascii="Times New Roman" w:hAnsi="Times New Roman"/>
          <w:b w:val="0"/>
          <w:sz w:val="20"/>
        </w:rPr>
        <w:t>И ПРЕДЛАГАЊЕ ОДЛУКА И МЕРА ЗА РАЗВОЈ ПРЕДУЗЕТНИШТВА ОПШТИНЕ ЋИЋЕВАЦ</w:t>
      </w:r>
    </w:p>
    <w:p w:rsidR="009A4517" w:rsidRPr="009A4517" w:rsidRDefault="009A4517" w:rsidP="009A4517">
      <w:pPr>
        <w:jc w:val="center"/>
        <w:rPr>
          <w:rFonts w:ascii="Times New Roman" w:hAnsi="Times New Roman"/>
          <w:b w:val="0"/>
          <w:sz w:val="14"/>
        </w:rPr>
      </w:pP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lang w:val="sr-Cyrl-CS"/>
        </w:rPr>
        <w:t xml:space="preserve">Овим </w:t>
      </w:r>
      <w:r>
        <w:rPr>
          <w:rFonts w:ascii="Times New Roman" w:hAnsi="Times New Roman"/>
          <w:sz w:val="20"/>
          <w:szCs w:val="20"/>
          <w:lang w:val="sr-Cyrl-CS"/>
        </w:rPr>
        <w:t>р</w:t>
      </w:r>
      <w:r w:rsidRPr="009A4517">
        <w:rPr>
          <w:rFonts w:ascii="Times New Roman" w:hAnsi="Times New Roman"/>
          <w:sz w:val="20"/>
          <w:szCs w:val="20"/>
          <w:lang w:val="sr-Cyrl-CS"/>
        </w:rPr>
        <w:t xml:space="preserve">ешењем формира се </w:t>
      </w:r>
      <w:r>
        <w:rPr>
          <w:rFonts w:ascii="Times New Roman" w:hAnsi="Times New Roman"/>
          <w:sz w:val="20"/>
          <w:szCs w:val="20"/>
          <w:lang w:val="sr-Cyrl-CS"/>
        </w:rPr>
        <w:t>К</w:t>
      </w:r>
      <w:r w:rsidRPr="009A4517">
        <w:rPr>
          <w:rFonts w:ascii="Times New Roman" w:hAnsi="Times New Roman"/>
          <w:sz w:val="20"/>
          <w:szCs w:val="20"/>
          <w:lang w:val="sr-Cyrl-CS"/>
        </w:rPr>
        <w:t>омисија</w:t>
      </w:r>
      <w:r>
        <w:rPr>
          <w:rFonts w:ascii="Times New Roman" w:hAnsi="Times New Roman"/>
          <w:sz w:val="20"/>
          <w:szCs w:val="20"/>
          <w:lang w:val="sr-Cyrl-CS"/>
        </w:rPr>
        <w:t xml:space="preserve"> за</w:t>
      </w:r>
      <w:r w:rsidRPr="009A4517">
        <w:rPr>
          <w:rFonts w:ascii="Times New Roman" w:hAnsi="Times New Roman"/>
          <w:sz w:val="20"/>
          <w:szCs w:val="20"/>
          <w:lang w:val="sr-Cyrl-CS"/>
        </w:rPr>
        <w:t xml:space="preserve"> </w:t>
      </w:r>
      <w:r>
        <w:rPr>
          <w:rFonts w:ascii="Times New Roman" w:hAnsi="Times New Roman"/>
          <w:sz w:val="20"/>
          <w:szCs w:val="20"/>
          <w:lang w:val="sr-Cyrl-CS"/>
        </w:rPr>
        <w:t>у</w:t>
      </w:r>
      <w:r w:rsidRPr="009A4517">
        <w:rPr>
          <w:rFonts w:ascii="Times New Roman" w:hAnsi="Times New Roman"/>
          <w:sz w:val="20"/>
          <w:szCs w:val="20"/>
          <w:lang w:val="sr-Cyrl-CS"/>
        </w:rPr>
        <w:t>напређење односа, праћење проблема и предлагање одлука и мера за развој предузетништва општине Ћићевац у саставу</w:t>
      </w:r>
      <w:r w:rsidRPr="009A4517">
        <w:rPr>
          <w:rFonts w:ascii="Times New Roman" w:hAnsi="Times New Roman"/>
          <w:sz w:val="20"/>
          <w:szCs w:val="20"/>
        </w:rPr>
        <w:t>:</w:t>
      </w:r>
    </w:p>
    <w:p w:rsidR="009A4517" w:rsidRPr="009A4517" w:rsidRDefault="009A4517" w:rsidP="009A4517">
      <w:pPr>
        <w:pStyle w:val="ListParagraph"/>
        <w:numPr>
          <w:ilvl w:val="0"/>
          <w:numId w:val="17"/>
        </w:numPr>
        <w:spacing w:after="0" w:line="240" w:lineRule="auto"/>
        <w:jc w:val="both"/>
        <w:rPr>
          <w:rFonts w:ascii="Times New Roman" w:hAnsi="Times New Roman"/>
          <w:sz w:val="20"/>
          <w:szCs w:val="20"/>
        </w:rPr>
      </w:pPr>
      <w:r w:rsidRPr="009A4517">
        <w:rPr>
          <w:rFonts w:ascii="Times New Roman" w:hAnsi="Times New Roman"/>
          <w:sz w:val="20"/>
          <w:szCs w:val="20"/>
        </w:rPr>
        <w:t>Ивана Тодоровић, за председника;</w:t>
      </w:r>
    </w:p>
    <w:p w:rsidR="009A4517" w:rsidRPr="009A4517" w:rsidRDefault="009A4517" w:rsidP="009A4517">
      <w:pPr>
        <w:pStyle w:val="ListParagraph"/>
        <w:numPr>
          <w:ilvl w:val="0"/>
          <w:numId w:val="17"/>
        </w:numPr>
        <w:spacing w:after="0" w:line="240" w:lineRule="auto"/>
        <w:jc w:val="both"/>
        <w:rPr>
          <w:rFonts w:ascii="Times New Roman" w:hAnsi="Times New Roman"/>
          <w:sz w:val="20"/>
          <w:szCs w:val="20"/>
        </w:rPr>
      </w:pPr>
      <w:r w:rsidRPr="009A4517">
        <w:rPr>
          <w:rFonts w:ascii="Times New Roman" w:hAnsi="Times New Roman"/>
          <w:sz w:val="20"/>
          <w:szCs w:val="20"/>
          <w:lang w:val="sr-Cyrl-CS"/>
        </w:rPr>
        <w:t>Зоран Петровић, за члана;</w:t>
      </w:r>
    </w:p>
    <w:p w:rsidR="009A4517" w:rsidRPr="009A4517" w:rsidRDefault="009A4517" w:rsidP="009A4517">
      <w:pPr>
        <w:pStyle w:val="ListParagraph"/>
        <w:numPr>
          <w:ilvl w:val="0"/>
          <w:numId w:val="17"/>
        </w:numPr>
        <w:spacing w:after="0" w:line="240" w:lineRule="auto"/>
        <w:jc w:val="both"/>
        <w:rPr>
          <w:rFonts w:ascii="Times New Roman" w:hAnsi="Times New Roman"/>
          <w:sz w:val="20"/>
          <w:szCs w:val="20"/>
        </w:rPr>
      </w:pPr>
      <w:r w:rsidRPr="009A4517">
        <w:rPr>
          <w:rFonts w:ascii="Times New Roman" w:hAnsi="Times New Roman"/>
          <w:sz w:val="20"/>
          <w:szCs w:val="20"/>
          <w:lang w:val="sr-Cyrl-CS"/>
        </w:rPr>
        <w:t>Марин Милутиновић, за члана;</w:t>
      </w:r>
    </w:p>
    <w:p w:rsidR="009A4517" w:rsidRPr="009A4517" w:rsidRDefault="009A4517" w:rsidP="009A4517">
      <w:pPr>
        <w:pStyle w:val="ListParagraph"/>
        <w:numPr>
          <w:ilvl w:val="0"/>
          <w:numId w:val="17"/>
        </w:numPr>
        <w:spacing w:after="0" w:line="240" w:lineRule="auto"/>
        <w:jc w:val="both"/>
        <w:rPr>
          <w:rFonts w:ascii="Times New Roman" w:hAnsi="Times New Roman"/>
          <w:sz w:val="20"/>
          <w:szCs w:val="20"/>
        </w:rPr>
      </w:pPr>
      <w:r w:rsidRPr="009A4517">
        <w:rPr>
          <w:rFonts w:ascii="Times New Roman" w:hAnsi="Times New Roman"/>
          <w:sz w:val="20"/>
          <w:szCs w:val="20"/>
          <w:lang w:val="sr-Cyrl-CS"/>
        </w:rPr>
        <w:t>Ивана Аранђеловић, за члана.</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rPr>
        <w:t>Задатак Комисије за унапређење односа, праћење проблема и предлагање одлука и мера за развој предузетништва општине Ћићевац је да сарађује са предузетницима, обилази их, даје им стручне савете, да огранизује Бизнис форум, помаже у превазилажењу и решавању проблема као и унапређења предузетништва на територији општине Ћићевац.</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rPr>
        <w:t>Комисија је поч</w:t>
      </w:r>
      <w:r w:rsidR="00222225">
        <w:rPr>
          <w:rFonts w:ascii="Times New Roman" w:hAnsi="Times New Roman"/>
          <w:sz w:val="20"/>
          <w:szCs w:val="20"/>
        </w:rPr>
        <w:t>е</w:t>
      </w:r>
      <w:r w:rsidRPr="009A4517">
        <w:rPr>
          <w:rFonts w:ascii="Times New Roman" w:hAnsi="Times New Roman"/>
          <w:sz w:val="20"/>
          <w:szCs w:val="20"/>
        </w:rPr>
        <w:t xml:space="preserve">ла са радом </w:t>
      </w:r>
      <w:r w:rsidRPr="009A4517">
        <w:rPr>
          <w:rFonts w:ascii="Times New Roman" w:hAnsi="Times New Roman"/>
          <w:sz w:val="20"/>
          <w:szCs w:val="20"/>
          <w:lang w:val="sr-Cyrl-CS"/>
        </w:rPr>
        <w:t>2.4.2018. године.</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rPr>
        <w:t>Председнику комисије и члановима припада месечна накнада у износу од 15.000,00 динара.</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rPr>
        <w:t xml:space="preserve">Председник општине задржава право да на основу месечног рада у комисији и извештају који председник и чланови комисије доставе председнику општине, одлучи о висини месечне накнаде према раду и извештају за тај месец, до максимума из </w:t>
      </w:r>
      <w:r w:rsidR="00222225">
        <w:rPr>
          <w:rFonts w:ascii="Times New Roman" w:hAnsi="Times New Roman"/>
          <w:sz w:val="20"/>
          <w:szCs w:val="20"/>
        </w:rPr>
        <w:t>тачке</w:t>
      </w:r>
      <w:r w:rsidRPr="009A4517">
        <w:rPr>
          <w:rFonts w:ascii="Times New Roman" w:hAnsi="Times New Roman"/>
          <w:sz w:val="20"/>
          <w:szCs w:val="20"/>
        </w:rPr>
        <w:t xml:space="preserve"> </w:t>
      </w:r>
      <w:r w:rsidR="00222225">
        <w:rPr>
          <w:rFonts w:ascii="Times New Roman" w:hAnsi="Times New Roman"/>
          <w:sz w:val="20"/>
          <w:szCs w:val="20"/>
        </w:rPr>
        <w:t>4 овог решења</w:t>
      </w:r>
      <w:r w:rsidRPr="009A4517">
        <w:rPr>
          <w:rFonts w:ascii="Times New Roman" w:hAnsi="Times New Roman"/>
          <w:sz w:val="20"/>
          <w:szCs w:val="20"/>
        </w:rPr>
        <w:t>.</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Pr>
          <w:rFonts w:ascii="Times New Roman" w:hAnsi="Times New Roman"/>
          <w:sz w:val="20"/>
          <w:szCs w:val="20"/>
        </w:rPr>
        <w:t>Решење доставити председнику К</w:t>
      </w:r>
      <w:r w:rsidRPr="009A4517">
        <w:rPr>
          <w:rFonts w:ascii="Times New Roman" w:hAnsi="Times New Roman"/>
          <w:sz w:val="20"/>
          <w:szCs w:val="20"/>
        </w:rPr>
        <w:t xml:space="preserve">омисије и члановима </w:t>
      </w:r>
      <w:r>
        <w:rPr>
          <w:rFonts w:ascii="Times New Roman" w:hAnsi="Times New Roman"/>
          <w:sz w:val="20"/>
          <w:szCs w:val="20"/>
        </w:rPr>
        <w:t>К</w:t>
      </w:r>
      <w:r w:rsidRPr="009A4517">
        <w:rPr>
          <w:rFonts w:ascii="Times New Roman" w:hAnsi="Times New Roman"/>
          <w:sz w:val="20"/>
          <w:szCs w:val="20"/>
        </w:rPr>
        <w:t>омисије.</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rPr>
        <w:t xml:space="preserve">Ово </w:t>
      </w:r>
      <w:r>
        <w:rPr>
          <w:rFonts w:ascii="Times New Roman" w:hAnsi="Times New Roman"/>
          <w:sz w:val="20"/>
          <w:szCs w:val="20"/>
        </w:rPr>
        <w:t>р</w:t>
      </w:r>
      <w:r w:rsidRPr="009A4517">
        <w:rPr>
          <w:rFonts w:ascii="Times New Roman" w:hAnsi="Times New Roman"/>
          <w:sz w:val="20"/>
          <w:szCs w:val="20"/>
        </w:rPr>
        <w:t>ешење доставити Одсеку за буџет, финансије, јавне набавке и комунално-инспекцијске послове.</w:t>
      </w:r>
    </w:p>
    <w:p w:rsidR="009A4517" w:rsidRPr="009A4517" w:rsidRDefault="009A4517" w:rsidP="009A4517">
      <w:pPr>
        <w:pStyle w:val="ListParagraph"/>
        <w:numPr>
          <w:ilvl w:val="0"/>
          <w:numId w:val="16"/>
        </w:numPr>
        <w:spacing w:after="0" w:line="240" w:lineRule="auto"/>
        <w:jc w:val="both"/>
        <w:rPr>
          <w:rFonts w:ascii="Times New Roman" w:hAnsi="Times New Roman"/>
          <w:sz w:val="20"/>
          <w:szCs w:val="20"/>
        </w:rPr>
      </w:pPr>
      <w:r w:rsidRPr="009A4517">
        <w:rPr>
          <w:rFonts w:ascii="Times New Roman" w:hAnsi="Times New Roman"/>
          <w:sz w:val="20"/>
          <w:szCs w:val="20"/>
          <w:lang w:val="sr-Cyrl-CS"/>
        </w:rPr>
        <w:t xml:space="preserve">Ово </w:t>
      </w:r>
      <w:r>
        <w:rPr>
          <w:rFonts w:ascii="Times New Roman" w:hAnsi="Times New Roman"/>
          <w:sz w:val="20"/>
          <w:szCs w:val="20"/>
          <w:lang w:val="sr-Cyrl-CS"/>
        </w:rPr>
        <w:t>р</w:t>
      </w:r>
      <w:r w:rsidRPr="009A4517">
        <w:rPr>
          <w:rFonts w:ascii="Times New Roman" w:hAnsi="Times New Roman"/>
          <w:sz w:val="20"/>
          <w:szCs w:val="20"/>
          <w:lang w:val="sr-Cyrl-CS"/>
        </w:rPr>
        <w:t>ешење</w:t>
      </w:r>
      <w:r w:rsidRPr="009A4517">
        <w:rPr>
          <w:rFonts w:ascii="Times New Roman" w:hAnsi="Times New Roman"/>
          <w:sz w:val="20"/>
          <w:szCs w:val="20"/>
        </w:rPr>
        <w:t xml:space="preserve"> објави</w:t>
      </w:r>
      <w:r w:rsidRPr="009A4517">
        <w:rPr>
          <w:rFonts w:ascii="Times New Roman" w:hAnsi="Times New Roman"/>
          <w:sz w:val="20"/>
          <w:szCs w:val="20"/>
          <w:lang w:val="sr-Cyrl-CS"/>
        </w:rPr>
        <w:t xml:space="preserve">ти </w:t>
      </w:r>
      <w:r w:rsidRPr="009A4517">
        <w:rPr>
          <w:rFonts w:ascii="Times New Roman" w:hAnsi="Times New Roman"/>
          <w:sz w:val="20"/>
          <w:szCs w:val="20"/>
        </w:rPr>
        <w:t xml:space="preserve"> у „Сл. листу општине Ћићевац“.</w:t>
      </w:r>
    </w:p>
    <w:p w:rsidR="009A4517" w:rsidRPr="009A4517" w:rsidRDefault="009A4517" w:rsidP="009A4517">
      <w:pPr>
        <w:pStyle w:val="ListParagraph"/>
        <w:spacing w:after="0" w:line="240" w:lineRule="auto"/>
        <w:jc w:val="both"/>
        <w:rPr>
          <w:rFonts w:ascii="Times New Roman" w:hAnsi="Times New Roman"/>
          <w:sz w:val="14"/>
          <w:szCs w:val="20"/>
        </w:rPr>
      </w:pPr>
    </w:p>
    <w:p w:rsidR="009A4517" w:rsidRPr="009A4517" w:rsidRDefault="009A4517" w:rsidP="009A4517">
      <w:pPr>
        <w:pStyle w:val="ListParagraph"/>
        <w:spacing w:after="0" w:line="240" w:lineRule="auto"/>
        <w:ind w:left="0"/>
        <w:jc w:val="center"/>
        <w:rPr>
          <w:rFonts w:ascii="Times New Roman" w:hAnsi="Times New Roman"/>
          <w:sz w:val="20"/>
          <w:szCs w:val="20"/>
        </w:rPr>
      </w:pPr>
      <w:r w:rsidRPr="009A4517">
        <w:rPr>
          <w:rFonts w:ascii="Times New Roman" w:hAnsi="Times New Roman"/>
          <w:sz w:val="20"/>
          <w:szCs w:val="20"/>
        </w:rPr>
        <w:t>ПРЕДСЕДНИК ОПШТИНЕ ЋИЋЕВАЦ</w:t>
      </w:r>
    </w:p>
    <w:p w:rsidR="009A4517" w:rsidRPr="009A4517" w:rsidRDefault="009A4517" w:rsidP="009A4517">
      <w:pPr>
        <w:pStyle w:val="ListParagraph"/>
        <w:spacing w:after="0" w:line="240" w:lineRule="auto"/>
        <w:ind w:left="0"/>
        <w:jc w:val="center"/>
        <w:rPr>
          <w:rFonts w:ascii="Times New Roman" w:hAnsi="Times New Roman"/>
          <w:sz w:val="20"/>
          <w:szCs w:val="20"/>
        </w:rPr>
      </w:pPr>
      <w:r w:rsidRPr="009A4517">
        <w:rPr>
          <w:rFonts w:ascii="Times New Roman" w:hAnsi="Times New Roman"/>
          <w:sz w:val="20"/>
          <w:szCs w:val="20"/>
        </w:rPr>
        <w:t>Б</w:t>
      </w:r>
      <w:r>
        <w:rPr>
          <w:rFonts w:ascii="Times New Roman" w:hAnsi="Times New Roman"/>
          <w:sz w:val="20"/>
          <w:szCs w:val="20"/>
        </w:rPr>
        <w:t>р</w:t>
      </w:r>
      <w:r w:rsidRPr="009A4517">
        <w:rPr>
          <w:rFonts w:ascii="Times New Roman" w:hAnsi="Times New Roman"/>
          <w:sz w:val="20"/>
          <w:szCs w:val="20"/>
        </w:rPr>
        <w:t xml:space="preserve">. </w:t>
      </w:r>
      <w:r>
        <w:rPr>
          <w:rFonts w:ascii="Times New Roman" w:hAnsi="Times New Roman"/>
          <w:sz w:val="20"/>
          <w:szCs w:val="20"/>
        </w:rPr>
        <w:t>023</w:t>
      </w:r>
      <w:r w:rsidRPr="009A4517">
        <w:rPr>
          <w:rFonts w:ascii="Times New Roman" w:hAnsi="Times New Roman"/>
          <w:sz w:val="20"/>
          <w:szCs w:val="20"/>
        </w:rPr>
        <w:t>-</w:t>
      </w:r>
      <w:r>
        <w:rPr>
          <w:rFonts w:ascii="Times New Roman" w:hAnsi="Times New Roman"/>
          <w:sz w:val="20"/>
          <w:szCs w:val="20"/>
        </w:rPr>
        <w:t>28</w:t>
      </w:r>
      <w:r w:rsidRPr="009A4517">
        <w:rPr>
          <w:rFonts w:ascii="Times New Roman" w:hAnsi="Times New Roman"/>
          <w:sz w:val="20"/>
          <w:szCs w:val="20"/>
        </w:rPr>
        <w:t xml:space="preserve">/18-06 од </w:t>
      </w:r>
      <w:r w:rsidRPr="009A4517">
        <w:rPr>
          <w:rFonts w:ascii="Times New Roman" w:hAnsi="Times New Roman"/>
          <w:sz w:val="20"/>
          <w:szCs w:val="20"/>
          <w:lang w:val="sr-Cyrl-CS"/>
        </w:rPr>
        <w:t>11</w:t>
      </w:r>
      <w:r w:rsidRPr="009A4517">
        <w:rPr>
          <w:rFonts w:ascii="Times New Roman" w:hAnsi="Times New Roman"/>
          <w:sz w:val="20"/>
          <w:szCs w:val="20"/>
        </w:rPr>
        <w:t>.4.2018. године</w:t>
      </w:r>
    </w:p>
    <w:p w:rsidR="009A4517" w:rsidRPr="009A4517" w:rsidRDefault="009A4517" w:rsidP="009A4517">
      <w:pPr>
        <w:pStyle w:val="ListParagraph"/>
        <w:spacing w:after="0" w:line="240" w:lineRule="auto"/>
        <w:ind w:left="2160"/>
        <w:jc w:val="center"/>
        <w:rPr>
          <w:rFonts w:ascii="Times New Roman" w:hAnsi="Times New Roman"/>
          <w:sz w:val="14"/>
          <w:szCs w:val="20"/>
        </w:rPr>
      </w:pPr>
    </w:p>
    <w:p w:rsidR="009A4517" w:rsidRPr="009A4517" w:rsidRDefault="009A4517" w:rsidP="009A4517">
      <w:pPr>
        <w:pStyle w:val="ListParagraph"/>
        <w:spacing w:after="0" w:line="240" w:lineRule="auto"/>
        <w:ind w:left="2160"/>
        <w:jc w:val="both"/>
        <w:rPr>
          <w:rFonts w:ascii="Times New Roman" w:hAnsi="Times New Roman"/>
          <w:sz w:val="20"/>
          <w:szCs w:val="20"/>
        </w:rPr>
      </w:pP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t xml:space="preserve">        </w:t>
      </w:r>
      <w:r>
        <w:rPr>
          <w:rFonts w:ascii="Times New Roman" w:hAnsi="Times New Roman"/>
          <w:sz w:val="20"/>
          <w:szCs w:val="20"/>
        </w:rPr>
        <w:t xml:space="preserve">    </w:t>
      </w:r>
      <w:r w:rsidRPr="009A4517">
        <w:rPr>
          <w:rFonts w:ascii="Times New Roman" w:hAnsi="Times New Roman"/>
          <w:sz w:val="20"/>
          <w:szCs w:val="20"/>
        </w:rPr>
        <w:t xml:space="preserve">           ПРЕДСЕДНИК</w:t>
      </w:r>
    </w:p>
    <w:p w:rsidR="009A4517" w:rsidRDefault="009A4517" w:rsidP="009A4517">
      <w:pPr>
        <w:pStyle w:val="ListParagraph"/>
        <w:spacing w:after="0" w:line="240" w:lineRule="auto"/>
        <w:ind w:left="2160"/>
        <w:jc w:val="both"/>
        <w:rPr>
          <w:rFonts w:ascii="Times New Roman" w:hAnsi="Times New Roman"/>
          <w:sz w:val="20"/>
          <w:szCs w:val="20"/>
        </w:rPr>
      </w:pP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t xml:space="preserve">             </w:t>
      </w:r>
      <w:r>
        <w:rPr>
          <w:rFonts w:ascii="Times New Roman" w:hAnsi="Times New Roman"/>
          <w:sz w:val="20"/>
          <w:szCs w:val="20"/>
        </w:rPr>
        <w:t xml:space="preserve">       </w:t>
      </w:r>
      <w:r w:rsidRPr="009A4517">
        <w:rPr>
          <w:rFonts w:ascii="Times New Roman" w:hAnsi="Times New Roman"/>
          <w:sz w:val="20"/>
          <w:szCs w:val="20"/>
        </w:rPr>
        <w:t xml:space="preserve">     Златан Кркић</w:t>
      </w:r>
      <w:r>
        <w:rPr>
          <w:rFonts w:ascii="Times New Roman" w:hAnsi="Times New Roman"/>
          <w:sz w:val="20"/>
          <w:szCs w:val="20"/>
        </w:rPr>
        <w:t>, с.р.</w:t>
      </w:r>
    </w:p>
    <w:p w:rsidR="009A4517" w:rsidRPr="009A4517" w:rsidRDefault="009A4517" w:rsidP="009A4517">
      <w:pPr>
        <w:pStyle w:val="ListParagraph"/>
        <w:spacing w:after="0" w:line="240" w:lineRule="auto"/>
        <w:ind w:left="2160"/>
        <w:jc w:val="both"/>
        <w:rPr>
          <w:rFonts w:ascii="Times New Roman" w:hAnsi="Times New Roman"/>
          <w:sz w:val="14"/>
          <w:szCs w:val="20"/>
        </w:rPr>
      </w:pPr>
    </w:p>
    <w:p w:rsidR="009A4517" w:rsidRPr="009A4517" w:rsidRDefault="009A4517" w:rsidP="009A4517">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50.</w:t>
      </w:r>
    </w:p>
    <w:p w:rsidR="009A4517" w:rsidRPr="009A4517" w:rsidRDefault="009A4517" w:rsidP="008274EC">
      <w:pPr>
        <w:ind w:firstLine="720"/>
        <w:jc w:val="both"/>
        <w:rPr>
          <w:rFonts w:ascii="Times New Roman" w:hAnsi="Times New Roman"/>
          <w:b w:val="0"/>
          <w:sz w:val="20"/>
        </w:rPr>
      </w:pPr>
      <w:r w:rsidRPr="009A4517">
        <w:rPr>
          <w:rFonts w:ascii="Times New Roman" w:hAnsi="Times New Roman"/>
          <w:b w:val="0"/>
          <w:sz w:val="20"/>
        </w:rPr>
        <w:t>Председник општине Ћићевац, на основу члана 44. став 1. тачка 5 Закона о локалној самоуправи  (</w:t>
      </w:r>
      <w:r w:rsidR="008274EC">
        <w:rPr>
          <w:rFonts w:ascii="Times New Roman" w:hAnsi="Times New Roman"/>
          <w:b w:val="0"/>
          <w:sz w:val="20"/>
        </w:rPr>
        <w:t>„</w:t>
      </w:r>
      <w:r w:rsidRPr="009A4517">
        <w:rPr>
          <w:rFonts w:ascii="Times New Roman" w:hAnsi="Times New Roman"/>
          <w:b w:val="0"/>
          <w:sz w:val="20"/>
        </w:rPr>
        <w:t>Сл. гласник РС“, бр. 129/07, 83/14 - др.</w:t>
      </w:r>
      <w:r w:rsidR="008274EC">
        <w:rPr>
          <w:rFonts w:ascii="Times New Roman" w:hAnsi="Times New Roman"/>
          <w:b w:val="0"/>
          <w:sz w:val="20"/>
        </w:rPr>
        <w:t xml:space="preserve"> </w:t>
      </w:r>
      <w:r w:rsidRPr="009A4517">
        <w:rPr>
          <w:rFonts w:ascii="Times New Roman" w:hAnsi="Times New Roman"/>
          <w:b w:val="0"/>
          <w:sz w:val="20"/>
        </w:rPr>
        <w:t>закон и 101/16 – др.</w:t>
      </w:r>
      <w:r w:rsidR="008274EC">
        <w:rPr>
          <w:rFonts w:ascii="Times New Roman" w:hAnsi="Times New Roman"/>
          <w:b w:val="0"/>
          <w:sz w:val="20"/>
        </w:rPr>
        <w:t xml:space="preserve"> </w:t>
      </w:r>
      <w:r w:rsidRPr="009A4517">
        <w:rPr>
          <w:rFonts w:ascii="Times New Roman" w:hAnsi="Times New Roman"/>
          <w:b w:val="0"/>
          <w:sz w:val="20"/>
        </w:rPr>
        <w:t>закон) и члана 59. став 1. тачка 13 Статута општине Ћићевац</w:t>
      </w:r>
      <w:r w:rsidR="008274EC">
        <w:rPr>
          <w:rFonts w:ascii="Times New Roman" w:hAnsi="Times New Roman"/>
          <w:b w:val="0"/>
          <w:sz w:val="20"/>
        </w:rPr>
        <w:t xml:space="preserve"> („Сл. лист општине Ћићевац“</w:t>
      </w:r>
      <w:r w:rsidRPr="009A4517">
        <w:rPr>
          <w:rFonts w:ascii="Times New Roman" w:hAnsi="Times New Roman"/>
          <w:b w:val="0"/>
          <w:sz w:val="20"/>
        </w:rPr>
        <w:t>, бр. 17/13-пречишћен текст, 22/13 и 10/15), Председник општине Ћићевац доноси</w:t>
      </w:r>
    </w:p>
    <w:p w:rsidR="009A4517" w:rsidRPr="008274EC" w:rsidRDefault="009A4517" w:rsidP="009A4517">
      <w:pPr>
        <w:ind w:firstLine="720"/>
        <w:rPr>
          <w:rFonts w:ascii="Times New Roman" w:hAnsi="Times New Roman"/>
          <w:b w:val="0"/>
          <w:sz w:val="14"/>
        </w:rPr>
      </w:pPr>
    </w:p>
    <w:p w:rsidR="009A4517" w:rsidRPr="009A4517" w:rsidRDefault="009A4517" w:rsidP="009A4517">
      <w:pPr>
        <w:jc w:val="center"/>
        <w:rPr>
          <w:rFonts w:ascii="Times New Roman" w:hAnsi="Times New Roman"/>
          <w:b w:val="0"/>
          <w:sz w:val="20"/>
        </w:rPr>
      </w:pPr>
      <w:r w:rsidRPr="009A4517">
        <w:rPr>
          <w:rFonts w:ascii="Times New Roman" w:hAnsi="Times New Roman"/>
          <w:b w:val="0"/>
          <w:sz w:val="20"/>
        </w:rPr>
        <w:t>РЕШЕЊЕ</w:t>
      </w:r>
    </w:p>
    <w:p w:rsidR="009A4517" w:rsidRPr="009A4517" w:rsidRDefault="009A4517" w:rsidP="009A4517">
      <w:pPr>
        <w:jc w:val="center"/>
        <w:rPr>
          <w:rFonts w:ascii="Times New Roman" w:hAnsi="Times New Roman"/>
          <w:b w:val="0"/>
          <w:sz w:val="20"/>
        </w:rPr>
      </w:pPr>
      <w:r w:rsidRPr="009A4517">
        <w:rPr>
          <w:rFonts w:ascii="Times New Roman" w:hAnsi="Times New Roman"/>
          <w:b w:val="0"/>
          <w:sz w:val="20"/>
        </w:rPr>
        <w:t xml:space="preserve"> О ИЗМЕНИ РЕШЕЊА О ОБРАЗОВАЊУ КОМИСИЈЕ ЗА УНАПРЕЂЕЊЕ И ПРАЋЕЊЕ КОМУНАЛНИХ И ЕКОЛОШКИХ ПРОБЛЕМА, КУЛТУРНИХ ЗБИВАЊА, КОМУНИКАЦИЈУ И РАД СА МЗ СТАЛАЋ И ГРАД СТАЛАЋ И РАД НА УНАПРЕЂЕЊУ ТУРИЗМА И ПРОЈЕКТА „МОЈСИЊСКА СВЕТА ГОРА“, КООРДИНАЦИЈУ СА СПОРТСКОМ ХАЛОМ, СПОРТСКИМ УДРУЖЕЊИМА И ШКОЛАМА</w:t>
      </w:r>
    </w:p>
    <w:p w:rsidR="009A4517" w:rsidRPr="008274EC" w:rsidRDefault="009A4517" w:rsidP="009A4517">
      <w:pPr>
        <w:jc w:val="center"/>
        <w:rPr>
          <w:rFonts w:ascii="Times New Roman" w:hAnsi="Times New Roman"/>
          <w:b w:val="0"/>
          <w:sz w:val="14"/>
        </w:rPr>
      </w:pPr>
    </w:p>
    <w:p w:rsidR="009A4517" w:rsidRPr="009A4517" w:rsidRDefault="009A4517" w:rsidP="009A4517">
      <w:pPr>
        <w:pStyle w:val="ListParagraph"/>
        <w:numPr>
          <w:ilvl w:val="0"/>
          <w:numId w:val="18"/>
        </w:numPr>
        <w:spacing w:after="0" w:line="240" w:lineRule="auto"/>
        <w:jc w:val="both"/>
        <w:rPr>
          <w:rFonts w:ascii="Times New Roman" w:hAnsi="Times New Roman"/>
          <w:sz w:val="20"/>
          <w:szCs w:val="20"/>
        </w:rPr>
      </w:pPr>
      <w:r w:rsidRPr="009A4517">
        <w:rPr>
          <w:rFonts w:ascii="Times New Roman" w:hAnsi="Times New Roman"/>
          <w:sz w:val="20"/>
          <w:szCs w:val="20"/>
        </w:rPr>
        <w:t>У Решењу о образовању Комисије за унапређење и праћење комуналних и еколошких проблема, културних збивања и рад са МЗ Сталаћ и Град Сталаћ и рад на унапређењу туризма и пројекта „Мојсињска света гора“, координацију са спортском халом, спортским удружењима и школама („Сл.</w:t>
      </w:r>
      <w:r w:rsidR="008274EC">
        <w:rPr>
          <w:rFonts w:ascii="Times New Roman" w:hAnsi="Times New Roman"/>
          <w:sz w:val="20"/>
          <w:szCs w:val="20"/>
        </w:rPr>
        <w:t xml:space="preserve"> </w:t>
      </w:r>
      <w:r w:rsidRPr="009A4517">
        <w:rPr>
          <w:rFonts w:ascii="Times New Roman" w:hAnsi="Times New Roman"/>
          <w:sz w:val="20"/>
          <w:szCs w:val="20"/>
        </w:rPr>
        <w:t xml:space="preserve">лист општине Ћићевац“, бр. 1/18), тачка 3. мења се и гласи: </w:t>
      </w:r>
    </w:p>
    <w:p w:rsidR="009A4517" w:rsidRPr="009A4517" w:rsidRDefault="009A4517" w:rsidP="009A4517">
      <w:pPr>
        <w:pStyle w:val="ListParagraph"/>
        <w:spacing w:after="0" w:line="240" w:lineRule="auto"/>
        <w:jc w:val="both"/>
        <w:rPr>
          <w:rFonts w:ascii="Times New Roman" w:hAnsi="Times New Roman"/>
          <w:sz w:val="20"/>
          <w:szCs w:val="20"/>
        </w:rPr>
      </w:pPr>
      <w:r w:rsidRPr="009A4517">
        <w:rPr>
          <w:rFonts w:ascii="Times New Roman" w:hAnsi="Times New Roman"/>
          <w:sz w:val="20"/>
          <w:szCs w:val="20"/>
        </w:rPr>
        <w:lastRenderedPageBreak/>
        <w:t xml:space="preserve">„Председнику комисије Јасмини Чукић припада месечна накнада у износу до 25.000,00 динара; Мирјани Миловић, члану комисије припада месечна накнада у износу до 15.000,00 динара </w:t>
      </w:r>
      <w:r w:rsidR="00222225">
        <w:rPr>
          <w:rFonts w:ascii="Times New Roman" w:hAnsi="Times New Roman"/>
          <w:sz w:val="20"/>
          <w:szCs w:val="20"/>
        </w:rPr>
        <w:t>и</w:t>
      </w:r>
      <w:r w:rsidRPr="009A4517">
        <w:rPr>
          <w:rFonts w:ascii="Times New Roman" w:hAnsi="Times New Roman"/>
          <w:sz w:val="20"/>
          <w:szCs w:val="20"/>
        </w:rPr>
        <w:t xml:space="preserve"> Невени Илић, члану комисије припада месечна накнада у износу до 11.000,00 динара“.</w:t>
      </w:r>
    </w:p>
    <w:p w:rsidR="009A4517" w:rsidRPr="009A4517" w:rsidRDefault="009A4517" w:rsidP="009A4517">
      <w:pPr>
        <w:pStyle w:val="ListParagraph"/>
        <w:numPr>
          <w:ilvl w:val="0"/>
          <w:numId w:val="18"/>
        </w:numPr>
        <w:spacing w:after="0" w:line="240" w:lineRule="auto"/>
        <w:jc w:val="both"/>
        <w:rPr>
          <w:rFonts w:ascii="Times New Roman" w:hAnsi="Times New Roman"/>
          <w:sz w:val="20"/>
          <w:szCs w:val="20"/>
        </w:rPr>
      </w:pPr>
      <w:r w:rsidRPr="009A4517">
        <w:rPr>
          <w:rFonts w:ascii="Times New Roman" w:hAnsi="Times New Roman"/>
          <w:sz w:val="20"/>
          <w:szCs w:val="20"/>
        </w:rPr>
        <w:t>Објавити у „Сл. листу општине Ћићевац“.</w:t>
      </w:r>
    </w:p>
    <w:p w:rsidR="009A4517" w:rsidRPr="009A4517" w:rsidRDefault="009A4517" w:rsidP="009A4517">
      <w:pPr>
        <w:pStyle w:val="ListParagraph"/>
        <w:numPr>
          <w:ilvl w:val="0"/>
          <w:numId w:val="18"/>
        </w:numPr>
        <w:spacing w:after="0" w:line="240" w:lineRule="auto"/>
        <w:jc w:val="both"/>
        <w:rPr>
          <w:rFonts w:ascii="Times New Roman" w:hAnsi="Times New Roman"/>
          <w:sz w:val="20"/>
          <w:szCs w:val="20"/>
        </w:rPr>
      </w:pPr>
      <w:r w:rsidRPr="009A4517">
        <w:rPr>
          <w:rFonts w:ascii="Times New Roman" w:hAnsi="Times New Roman"/>
          <w:sz w:val="20"/>
          <w:szCs w:val="20"/>
        </w:rPr>
        <w:t>Решење доставити: Одсеку за буџет, финансије, јавне набавке и комунално-инспекцијске послове и архиви.</w:t>
      </w:r>
    </w:p>
    <w:p w:rsidR="009A4517" w:rsidRPr="008274EC" w:rsidRDefault="009A4517" w:rsidP="009A4517">
      <w:pPr>
        <w:pStyle w:val="ListParagraph"/>
        <w:spacing w:after="0" w:line="240" w:lineRule="auto"/>
        <w:jc w:val="both"/>
        <w:rPr>
          <w:rFonts w:ascii="Times New Roman" w:hAnsi="Times New Roman"/>
          <w:sz w:val="14"/>
          <w:szCs w:val="20"/>
        </w:rPr>
      </w:pPr>
    </w:p>
    <w:p w:rsidR="009A4517" w:rsidRPr="009A4517" w:rsidRDefault="009A4517" w:rsidP="008274EC">
      <w:pPr>
        <w:pStyle w:val="ListParagraph"/>
        <w:spacing w:after="0" w:line="240" w:lineRule="auto"/>
        <w:ind w:left="0"/>
        <w:jc w:val="center"/>
        <w:rPr>
          <w:rFonts w:ascii="Times New Roman" w:hAnsi="Times New Roman"/>
          <w:sz w:val="20"/>
          <w:szCs w:val="20"/>
        </w:rPr>
      </w:pPr>
      <w:r w:rsidRPr="009A4517">
        <w:rPr>
          <w:rFonts w:ascii="Times New Roman" w:hAnsi="Times New Roman"/>
          <w:sz w:val="20"/>
          <w:szCs w:val="20"/>
        </w:rPr>
        <w:t>ПРЕДСЕДНИК ОПШТИНЕ ЋИЋЕВАЦ</w:t>
      </w:r>
    </w:p>
    <w:p w:rsidR="009A4517" w:rsidRPr="009A4517" w:rsidRDefault="009A4517" w:rsidP="008274EC">
      <w:pPr>
        <w:pStyle w:val="ListParagraph"/>
        <w:spacing w:after="0" w:line="240" w:lineRule="auto"/>
        <w:ind w:left="0"/>
        <w:jc w:val="center"/>
        <w:rPr>
          <w:rFonts w:ascii="Times New Roman" w:hAnsi="Times New Roman"/>
          <w:sz w:val="20"/>
          <w:szCs w:val="20"/>
        </w:rPr>
      </w:pPr>
      <w:r w:rsidRPr="009A4517">
        <w:rPr>
          <w:rFonts w:ascii="Times New Roman" w:hAnsi="Times New Roman"/>
          <w:sz w:val="20"/>
          <w:szCs w:val="20"/>
        </w:rPr>
        <w:t>Б</w:t>
      </w:r>
      <w:r w:rsidR="008274EC">
        <w:rPr>
          <w:rFonts w:ascii="Times New Roman" w:hAnsi="Times New Roman"/>
          <w:sz w:val="20"/>
          <w:szCs w:val="20"/>
        </w:rPr>
        <w:t>р</w:t>
      </w:r>
      <w:r w:rsidRPr="009A4517">
        <w:rPr>
          <w:rFonts w:ascii="Times New Roman" w:hAnsi="Times New Roman"/>
          <w:sz w:val="20"/>
          <w:szCs w:val="20"/>
        </w:rPr>
        <w:t>. 464-1/18-06 од 11.4.2018. године</w:t>
      </w:r>
    </w:p>
    <w:p w:rsidR="009A4517" w:rsidRPr="008274EC" w:rsidRDefault="009A4517" w:rsidP="009A4517">
      <w:pPr>
        <w:pStyle w:val="ListParagraph"/>
        <w:spacing w:after="0" w:line="240" w:lineRule="auto"/>
        <w:ind w:left="2160"/>
        <w:rPr>
          <w:rFonts w:ascii="Times New Roman" w:hAnsi="Times New Roman"/>
          <w:sz w:val="14"/>
          <w:szCs w:val="20"/>
        </w:rPr>
      </w:pPr>
    </w:p>
    <w:p w:rsidR="009A4517" w:rsidRPr="009A4517" w:rsidRDefault="009A4517" w:rsidP="008274EC">
      <w:pPr>
        <w:pStyle w:val="ListParagraph"/>
        <w:spacing w:after="0" w:line="240" w:lineRule="auto"/>
        <w:ind w:left="2160"/>
        <w:jc w:val="both"/>
        <w:rPr>
          <w:rFonts w:ascii="Times New Roman" w:hAnsi="Times New Roman"/>
          <w:sz w:val="20"/>
          <w:szCs w:val="20"/>
        </w:rPr>
      </w:pP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t xml:space="preserve">            </w:t>
      </w:r>
      <w:r w:rsidR="008274EC">
        <w:rPr>
          <w:rFonts w:ascii="Times New Roman" w:hAnsi="Times New Roman"/>
          <w:sz w:val="20"/>
          <w:szCs w:val="20"/>
        </w:rPr>
        <w:t xml:space="preserve">    </w:t>
      </w:r>
      <w:r w:rsidRPr="009A4517">
        <w:rPr>
          <w:rFonts w:ascii="Times New Roman" w:hAnsi="Times New Roman"/>
          <w:sz w:val="20"/>
          <w:szCs w:val="20"/>
        </w:rPr>
        <w:t xml:space="preserve">       ПРЕДСЕДНИК</w:t>
      </w:r>
    </w:p>
    <w:p w:rsidR="009A4517" w:rsidRDefault="009A4517" w:rsidP="008274EC">
      <w:pPr>
        <w:pStyle w:val="ListParagraph"/>
        <w:spacing w:after="0" w:line="240" w:lineRule="auto"/>
        <w:ind w:left="2160"/>
        <w:jc w:val="both"/>
        <w:rPr>
          <w:rFonts w:ascii="Times New Roman" w:hAnsi="Times New Roman"/>
          <w:sz w:val="20"/>
          <w:szCs w:val="20"/>
        </w:rPr>
      </w:pP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r>
      <w:r w:rsidRPr="009A4517">
        <w:rPr>
          <w:rFonts w:ascii="Times New Roman" w:hAnsi="Times New Roman"/>
          <w:sz w:val="20"/>
          <w:szCs w:val="20"/>
        </w:rPr>
        <w:tab/>
        <w:t xml:space="preserve">                  </w:t>
      </w:r>
      <w:r w:rsidR="008274EC">
        <w:rPr>
          <w:rFonts w:ascii="Times New Roman" w:hAnsi="Times New Roman"/>
          <w:sz w:val="20"/>
          <w:szCs w:val="20"/>
        </w:rPr>
        <w:t xml:space="preserve">       </w:t>
      </w:r>
      <w:r w:rsidRPr="009A4517">
        <w:rPr>
          <w:rFonts w:ascii="Times New Roman" w:hAnsi="Times New Roman"/>
          <w:sz w:val="20"/>
          <w:szCs w:val="20"/>
        </w:rPr>
        <w:t>Златан Кркић</w:t>
      </w:r>
      <w:r w:rsidR="008274EC">
        <w:rPr>
          <w:rFonts w:ascii="Times New Roman" w:hAnsi="Times New Roman"/>
          <w:sz w:val="20"/>
          <w:szCs w:val="20"/>
        </w:rPr>
        <w:t>, с.р.</w:t>
      </w:r>
    </w:p>
    <w:p w:rsidR="008274EC" w:rsidRPr="008274EC" w:rsidRDefault="008274EC" w:rsidP="008274EC">
      <w:pPr>
        <w:pStyle w:val="ListParagraph"/>
        <w:spacing w:after="0" w:line="240" w:lineRule="auto"/>
        <w:ind w:left="2160"/>
        <w:jc w:val="both"/>
        <w:rPr>
          <w:rFonts w:ascii="Times New Roman" w:hAnsi="Times New Roman"/>
          <w:sz w:val="14"/>
          <w:szCs w:val="20"/>
        </w:rPr>
      </w:pPr>
    </w:p>
    <w:p w:rsidR="008274EC" w:rsidRPr="008274EC" w:rsidRDefault="008274EC" w:rsidP="008274EC">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51.</w:t>
      </w:r>
    </w:p>
    <w:p w:rsidR="008274EC" w:rsidRPr="008274EC" w:rsidRDefault="008274EC" w:rsidP="008274EC">
      <w:pPr>
        <w:ind w:firstLine="720"/>
        <w:jc w:val="both"/>
        <w:rPr>
          <w:rFonts w:ascii="Times New Roman" w:hAnsi="Times New Roman"/>
          <w:b w:val="0"/>
          <w:sz w:val="20"/>
        </w:rPr>
      </w:pPr>
      <w:r w:rsidRPr="008274EC">
        <w:rPr>
          <w:rFonts w:ascii="Times New Roman" w:hAnsi="Times New Roman"/>
          <w:b w:val="0"/>
          <w:sz w:val="20"/>
          <w:lang w:val="sr-Cyrl-CS"/>
        </w:rPr>
        <w:t>Н</w:t>
      </w:r>
      <w:r w:rsidRPr="008274EC">
        <w:rPr>
          <w:rFonts w:ascii="Times New Roman" w:hAnsi="Times New Roman"/>
          <w:b w:val="0"/>
          <w:sz w:val="20"/>
        </w:rPr>
        <w:t>а основу члана 44. став 1. тачка 5 Закона о локалној самоуправи (</w:t>
      </w:r>
      <w:r>
        <w:rPr>
          <w:rFonts w:ascii="Times New Roman" w:hAnsi="Times New Roman"/>
          <w:b w:val="0"/>
          <w:sz w:val="20"/>
        </w:rPr>
        <w:t>„</w:t>
      </w:r>
      <w:r w:rsidRPr="008274EC">
        <w:rPr>
          <w:rFonts w:ascii="Times New Roman" w:hAnsi="Times New Roman"/>
          <w:b w:val="0"/>
          <w:sz w:val="20"/>
        </w:rPr>
        <w:t>Сл. гласник РС“, бр. 129/07, 83/14-др.</w:t>
      </w:r>
      <w:r>
        <w:rPr>
          <w:rFonts w:ascii="Times New Roman" w:hAnsi="Times New Roman"/>
          <w:b w:val="0"/>
          <w:sz w:val="20"/>
        </w:rPr>
        <w:t xml:space="preserve"> </w:t>
      </w:r>
      <w:r w:rsidRPr="008274EC">
        <w:rPr>
          <w:rFonts w:ascii="Times New Roman" w:hAnsi="Times New Roman"/>
          <w:b w:val="0"/>
          <w:sz w:val="20"/>
        </w:rPr>
        <w:t>закон и 101/16-др.</w:t>
      </w:r>
      <w:r>
        <w:rPr>
          <w:rFonts w:ascii="Times New Roman" w:hAnsi="Times New Roman"/>
          <w:b w:val="0"/>
          <w:sz w:val="20"/>
        </w:rPr>
        <w:t xml:space="preserve"> </w:t>
      </w:r>
      <w:r w:rsidRPr="008274EC">
        <w:rPr>
          <w:rFonts w:ascii="Times New Roman" w:hAnsi="Times New Roman"/>
          <w:b w:val="0"/>
          <w:sz w:val="20"/>
        </w:rPr>
        <w:t>закон) и члана 59. став 1. тачка 13 Статута општине Ћићевац</w:t>
      </w:r>
      <w:r>
        <w:rPr>
          <w:rFonts w:ascii="Times New Roman" w:hAnsi="Times New Roman"/>
          <w:b w:val="0"/>
          <w:sz w:val="20"/>
        </w:rPr>
        <w:t xml:space="preserve"> („Сл. лист општине Ћићевац“</w:t>
      </w:r>
      <w:r w:rsidRPr="008274EC">
        <w:rPr>
          <w:rFonts w:ascii="Times New Roman" w:hAnsi="Times New Roman"/>
          <w:b w:val="0"/>
          <w:sz w:val="20"/>
        </w:rPr>
        <w:t xml:space="preserve">, бр. 17/13-пречишћен текст, 22/13 и 10/15), </w:t>
      </w:r>
      <w:r w:rsidRPr="008274EC">
        <w:rPr>
          <w:rFonts w:ascii="Times New Roman" w:hAnsi="Times New Roman"/>
          <w:b w:val="0"/>
          <w:sz w:val="20"/>
          <w:lang w:val="sr-Cyrl-CS"/>
        </w:rPr>
        <w:t xml:space="preserve">Председник општине Ћићевац </w:t>
      </w:r>
      <w:r w:rsidRPr="008274EC">
        <w:rPr>
          <w:rFonts w:ascii="Times New Roman" w:hAnsi="Times New Roman"/>
          <w:b w:val="0"/>
          <w:sz w:val="20"/>
        </w:rPr>
        <w:t>доноси</w:t>
      </w:r>
    </w:p>
    <w:p w:rsidR="008274EC" w:rsidRPr="008274EC" w:rsidRDefault="008274EC" w:rsidP="008274EC">
      <w:pPr>
        <w:ind w:firstLine="720"/>
        <w:rPr>
          <w:rFonts w:ascii="Times New Roman" w:hAnsi="Times New Roman"/>
          <w:b w:val="0"/>
          <w:sz w:val="14"/>
        </w:rPr>
      </w:pPr>
    </w:p>
    <w:p w:rsidR="008274EC" w:rsidRPr="008274EC" w:rsidRDefault="008274EC" w:rsidP="008274EC">
      <w:pPr>
        <w:jc w:val="center"/>
        <w:rPr>
          <w:rFonts w:ascii="Times New Roman" w:hAnsi="Times New Roman"/>
          <w:b w:val="0"/>
          <w:sz w:val="20"/>
        </w:rPr>
      </w:pPr>
      <w:r w:rsidRPr="008274EC">
        <w:rPr>
          <w:rFonts w:ascii="Times New Roman" w:hAnsi="Times New Roman"/>
          <w:b w:val="0"/>
          <w:sz w:val="20"/>
        </w:rPr>
        <w:t xml:space="preserve">РЕШЕЊЕ </w:t>
      </w:r>
    </w:p>
    <w:p w:rsidR="008274EC" w:rsidRPr="008274EC" w:rsidRDefault="008274EC" w:rsidP="008274EC">
      <w:pPr>
        <w:jc w:val="center"/>
        <w:rPr>
          <w:rFonts w:ascii="Times New Roman" w:hAnsi="Times New Roman"/>
          <w:b w:val="0"/>
          <w:sz w:val="20"/>
        </w:rPr>
      </w:pPr>
      <w:r w:rsidRPr="008274EC">
        <w:rPr>
          <w:rFonts w:ascii="Times New Roman" w:hAnsi="Times New Roman"/>
          <w:b w:val="0"/>
          <w:sz w:val="20"/>
        </w:rPr>
        <w:t xml:space="preserve">О РАЗРЕШЕЊУ </w:t>
      </w:r>
      <w:r w:rsidR="00DE4A8E" w:rsidRPr="008274EC">
        <w:rPr>
          <w:rFonts w:ascii="Times New Roman" w:hAnsi="Times New Roman"/>
          <w:b w:val="0"/>
          <w:sz w:val="20"/>
        </w:rPr>
        <w:t>ПРЕДСЕДНИК</w:t>
      </w:r>
      <w:r w:rsidR="00DE4A8E">
        <w:rPr>
          <w:rFonts w:ascii="Times New Roman" w:hAnsi="Times New Roman"/>
          <w:b w:val="0"/>
          <w:sz w:val="20"/>
        </w:rPr>
        <w:t>А</w:t>
      </w:r>
      <w:r w:rsidR="00DE4A8E" w:rsidRPr="008274EC">
        <w:rPr>
          <w:rFonts w:ascii="Times New Roman" w:hAnsi="Times New Roman"/>
          <w:b w:val="0"/>
          <w:sz w:val="20"/>
        </w:rPr>
        <w:t xml:space="preserve"> </w:t>
      </w:r>
      <w:r w:rsidRPr="008274EC">
        <w:rPr>
          <w:rFonts w:ascii="Times New Roman" w:hAnsi="Times New Roman"/>
          <w:b w:val="0"/>
          <w:sz w:val="20"/>
        </w:rPr>
        <w:t>И ИМЕНОВАЊУ ПРЕДСЕДНИК</w:t>
      </w:r>
      <w:r w:rsidR="00DE4A8E">
        <w:rPr>
          <w:rFonts w:ascii="Times New Roman" w:hAnsi="Times New Roman"/>
          <w:b w:val="0"/>
          <w:sz w:val="20"/>
        </w:rPr>
        <w:t>А И ЗАМЕНИКА ПРЕДСЕДНИКА</w:t>
      </w:r>
      <w:r w:rsidRPr="008274EC">
        <w:rPr>
          <w:rFonts w:ascii="Times New Roman" w:hAnsi="Times New Roman"/>
          <w:b w:val="0"/>
          <w:sz w:val="20"/>
        </w:rPr>
        <w:t xml:space="preserve"> КОМИСИЈЕ ЗА УНАПРЕЂЕЊЕ КУЛТУРЕ, ПОБОЉШАЊЕ САДРЖАЈА КУЛТУРНИХ ДЕШАВАЊА, ОРГАНИЗАЦИЈА НОВИХ САДРЖАЈА, МЕЂУДРЖАВНЕ САРАДЊЕ И УНАПРЕЂЕЊА ИНФОРМИСАЊА И ПРОЈЕКАТА ИЗ КУЛТУРЕ И МЕДИЈА</w:t>
      </w:r>
    </w:p>
    <w:p w:rsidR="008274EC" w:rsidRPr="00DE4A8E" w:rsidRDefault="008274EC" w:rsidP="008274EC">
      <w:pPr>
        <w:jc w:val="center"/>
        <w:rPr>
          <w:rFonts w:ascii="Times New Roman" w:hAnsi="Times New Roman"/>
          <w:b w:val="0"/>
          <w:sz w:val="14"/>
        </w:rPr>
      </w:pPr>
    </w:p>
    <w:p w:rsidR="008274EC" w:rsidRPr="008274EC" w:rsidRDefault="008274EC" w:rsidP="008274EC">
      <w:pPr>
        <w:pStyle w:val="ListParagraph"/>
        <w:numPr>
          <w:ilvl w:val="0"/>
          <w:numId w:val="19"/>
        </w:numPr>
        <w:spacing w:after="0" w:line="240" w:lineRule="auto"/>
        <w:jc w:val="both"/>
        <w:rPr>
          <w:rFonts w:ascii="Times New Roman" w:hAnsi="Times New Roman"/>
          <w:sz w:val="20"/>
          <w:szCs w:val="20"/>
        </w:rPr>
      </w:pPr>
      <w:r w:rsidRPr="008274EC">
        <w:rPr>
          <w:rFonts w:ascii="Times New Roman" w:hAnsi="Times New Roman"/>
          <w:sz w:val="20"/>
          <w:szCs w:val="20"/>
          <w:lang w:val="sr-Cyrl-CS"/>
        </w:rPr>
        <w:t>Разрешава се Драган Симић, дужности председника Комисије за унапређење културе, побољшање садржаја културних дешавања, организација нових садржаја, међудржавне сарадње и унапређења информисања и пројеката из културе и медија.</w:t>
      </w:r>
    </w:p>
    <w:p w:rsidR="008274EC" w:rsidRPr="008274EC" w:rsidRDefault="008274EC" w:rsidP="008274EC">
      <w:pPr>
        <w:pStyle w:val="ListParagraph"/>
        <w:numPr>
          <w:ilvl w:val="0"/>
          <w:numId w:val="19"/>
        </w:numPr>
        <w:spacing w:after="0" w:line="240" w:lineRule="auto"/>
        <w:jc w:val="both"/>
        <w:rPr>
          <w:rFonts w:ascii="Times New Roman" w:hAnsi="Times New Roman"/>
          <w:sz w:val="20"/>
          <w:szCs w:val="20"/>
        </w:rPr>
      </w:pPr>
      <w:r w:rsidRPr="008274EC">
        <w:rPr>
          <w:rFonts w:ascii="Times New Roman" w:hAnsi="Times New Roman"/>
          <w:sz w:val="20"/>
          <w:szCs w:val="20"/>
          <w:lang w:val="sr-Cyrl-CS"/>
        </w:rPr>
        <w:t>Именуј</w:t>
      </w:r>
      <w:r w:rsidR="00DE4A8E">
        <w:rPr>
          <w:rFonts w:ascii="Times New Roman" w:hAnsi="Times New Roman"/>
          <w:sz w:val="20"/>
          <w:szCs w:val="20"/>
          <w:lang w:val="sr-Cyrl-CS"/>
        </w:rPr>
        <w:t>е</w:t>
      </w:r>
      <w:r w:rsidRPr="008274EC">
        <w:rPr>
          <w:rFonts w:ascii="Times New Roman" w:hAnsi="Times New Roman"/>
          <w:sz w:val="20"/>
          <w:szCs w:val="20"/>
          <w:lang w:val="sr-Cyrl-CS"/>
        </w:rPr>
        <w:t xml:space="preserve"> се:</w:t>
      </w:r>
    </w:p>
    <w:p w:rsidR="008274EC" w:rsidRPr="008274EC" w:rsidRDefault="008274EC" w:rsidP="008274EC">
      <w:pPr>
        <w:pStyle w:val="ListParagraph"/>
        <w:spacing w:after="0" w:line="240" w:lineRule="auto"/>
        <w:jc w:val="both"/>
        <w:rPr>
          <w:rFonts w:ascii="Times New Roman" w:hAnsi="Times New Roman"/>
          <w:sz w:val="20"/>
          <w:szCs w:val="20"/>
          <w:lang w:val="sr-Cyrl-CS"/>
        </w:rPr>
      </w:pPr>
      <w:r w:rsidRPr="008274EC">
        <w:rPr>
          <w:rFonts w:ascii="Times New Roman" w:hAnsi="Times New Roman"/>
          <w:sz w:val="20"/>
          <w:szCs w:val="20"/>
          <w:lang w:val="sr-Cyrl-CS"/>
        </w:rPr>
        <w:t>-  Зонка Милетић, за председника Комисије за унапређење културе, побољшање садржаја културних дешавања, организација нових садржаја, међудржавне сарадње и унапређења информисања и пројеката из културе и медија;</w:t>
      </w:r>
    </w:p>
    <w:p w:rsidR="008274EC" w:rsidRPr="008274EC" w:rsidRDefault="008274EC" w:rsidP="008274EC">
      <w:pPr>
        <w:pStyle w:val="ListParagraph"/>
        <w:spacing w:after="0" w:line="240" w:lineRule="auto"/>
        <w:jc w:val="both"/>
        <w:rPr>
          <w:rFonts w:ascii="Times New Roman" w:hAnsi="Times New Roman"/>
          <w:sz w:val="20"/>
          <w:szCs w:val="20"/>
          <w:lang w:val="sr-Cyrl-CS"/>
        </w:rPr>
      </w:pPr>
      <w:r w:rsidRPr="008274EC">
        <w:rPr>
          <w:rFonts w:ascii="Times New Roman" w:hAnsi="Times New Roman"/>
          <w:sz w:val="20"/>
          <w:szCs w:val="20"/>
          <w:lang w:val="sr-Cyrl-CS"/>
        </w:rPr>
        <w:t xml:space="preserve">- Иван Смиљанић, </w:t>
      </w:r>
      <w:r w:rsidR="00222225">
        <w:rPr>
          <w:rFonts w:ascii="Times New Roman" w:hAnsi="Times New Roman"/>
          <w:sz w:val="20"/>
          <w:szCs w:val="20"/>
          <w:lang w:val="sr-Cyrl-CS"/>
        </w:rPr>
        <w:t xml:space="preserve">за </w:t>
      </w:r>
      <w:r w:rsidRPr="008274EC">
        <w:rPr>
          <w:rFonts w:ascii="Times New Roman" w:hAnsi="Times New Roman"/>
          <w:sz w:val="20"/>
          <w:szCs w:val="20"/>
          <w:lang w:val="sr-Cyrl-CS"/>
        </w:rPr>
        <w:t>заменик</w:t>
      </w:r>
      <w:r w:rsidR="00222225">
        <w:rPr>
          <w:rFonts w:ascii="Times New Roman" w:hAnsi="Times New Roman"/>
          <w:sz w:val="20"/>
          <w:szCs w:val="20"/>
          <w:lang w:val="sr-Cyrl-CS"/>
        </w:rPr>
        <w:t>а</w:t>
      </w:r>
      <w:r w:rsidRPr="008274EC">
        <w:rPr>
          <w:rFonts w:ascii="Times New Roman" w:hAnsi="Times New Roman"/>
          <w:sz w:val="20"/>
          <w:szCs w:val="20"/>
          <w:lang w:val="sr-Cyrl-CS"/>
        </w:rPr>
        <w:t xml:space="preserve"> председника Комисије за унапређење културе, побољшање садржаја културних дешавања, организација нових садржаја, међудржавне сарадње и унапређења информисања и пројеката из културе и медија.</w:t>
      </w:r>
    </w:p>
    <w:p w:rsidR="008274EC" w:rsidRPr="008274EC" w:rsidRDefault="008274EC" w:rsidP="008274EC">
      <w:pPr>
        <w:jc w:val="both"/>
        <w:rPr>
          <w:rFonts w:ascii="Times New Roman" w:hAnsi="Times New Roman"/>
          <w:b w:val="0"/>
          <w:sz w:val="20"/>
          <w:lang w:val="sr-Cyrl-CS"/>
        </w:rPr>
      </w:pPr>
      <w:r w:rsidRPr="008274EC">
        <w:rPr>
          <w:rFonts w:ascii="Times New Roman" w:hAnsi="Times New Roman"/>
          <w:b w:val="0"/>
          <w:sz w:val="20"/>
          <w:lang w:val="sr-Cyrl-CS"/>
        </w:rPr>
        <w:t xml:space="preserve">     3.    Лица из претходне тачке овог </w:t>
      </w:r>
      <w:r w:rsidR="00DE4A8E">
        <w:rPr>
          <w:rFonts w:ascii="Times New Roman" w:hAnsi="Times New Roman"/>
          <w:b w:val="0"/>
          <w:sz w:val="20"/>
          <w:lang w:val="sr-Cyrl-CS"/>
        </w:rPr>
        <w:t>р</w:t>
      </w:r>
      <w:r w:rsidRPr="008274EC">
        <w:rPr>
          <w:rFonts w:ascii="Times New Roman" w:hAnsi="Times New Roman"/>
          <w:b w:val="0"/>
          <w:sz w:val="20"/>
          <w:lang w:val="sr-Cyrl-CS"/>
        </w:rPr>
        <w:t>ешења почеће са радом 11.4.2018. године.</w:t>
      </w:r>
    </w:p>
    <w:p w:rsidR="008274EC" w:rsidRPr="008274EC" w:rsidRDefault="008274EC" w:rsidP="008274EC">
      <w:pPr>
        <w:jc w:val="both"/>
        <w:rPr>
          <w:rFonts w:ascii="Times New Roman" w:hAnsi="Times New Roman"/>
          <w:b w:val="0"/>
          <w:sz w:val="20"/>
          <w:lang w:val="sr-Cyrl-CS"/>
        </w:rPr>
      </w:pPr>
      <w:r w:rsidRPr="008274EC">
        <w:rPr>
          <w:rFonts w:ascii="Times New Roman" w:hAnsi="Times New Roman"/>
          <w:b w:val="0"/>
          <w:sz w:val="20"/>
          <w:lang w:val="sr-Cyrl-CS"/>
        </w:rPr>
        <w:t xml:space="preserve">     4.    </w:t>
      </w:r>
      <w:r w:rsidR="00222225">
        <w:rPr>
          <w:rFonts w:ascii="Times New Roman" w:hAnsi="Times New Roman"/>
          <w:b w:val="0"/>
          <w:sz w:val="20"/>
          <w:lang w:val="sr-Cyrl-CS"/>
        </w:rPr>
        <w:t>Председнику и з</w:t>
      </w:r>
      <w:r w:rsidRPr="008274EC">
        <w:rPr>
          <w:rFonts w:ascii="Times New Roman" w:hAnsi="Times New Roman"/>
          <w:b w:val="0"/>
          <w:sz w:val="20"/>
          <w:lang w:val="sr-Cyrl-CS"/>
        </w:rPr>
        <w:t>аменику комисије припада месечна накнада у износу од 15.000,00 динара.</w:t>
      </w:r>
    </w:p>
    <w:p w:rsidR="008274EC" w:rsidRPr="008274EC" w:rsidRDefault="008274EC" w:rsidP="00DE4A8E">
      <w:pPr>
        <w:pStyle w:val="ListParagraph"/>
        <w:numPr>
          <w:ilvl w:val="0"/>
          <w:numId w:val="20"/>
        </w:numPr>
        <w:tabs>
          <w:tab w:val="left" w:pos="709"/>
        </w:tabs>
        <w:spacing w:after="0" w:line="240" w:lineRule="auto"/>
        <w:ind w:left="284" w:firstLine="0"/>
        <w:jc w:val="both"/>
        <w:rPr>
          <w:rFonts w:ascii="Times New Roman" w:hAnsi="Times New Roman"/>
          <w:sz w:val="20"/>
          <w:szCs w:val="20"/>
        </w:rPr>
      </w:pPr>
      <w:r w:rsidRPr="008274EC">
        <w:rPr>
          <w:rFonts w:ascii="Times New Roman" w:hAnsi="Times New Roman"/>
          <w:sz w:val="20"/>
          <w:szCs w:val="20"/>
        </w:rPr>
        <w:t xml:space="preserve">Ово </w:t>
      </w:r>
      <w:r w:rsidR="00DE4A8E">
        <w:rPr>
          <w:rFonts w:ascii="Times New Roman" w:hAnsi="Times New Roman"/>
          <w:sz w:val="20"/>
          <w:szCs w:val="20"/>
        </w:rPr>
        <w:t>р</w:t>
      </w:r>
      <w:r w:rsidRPr="008274EC">
        <w:rPr>
          <w:rFonts w:ascii="Times New Roman" w:hAnsi="Times New Roman"/>
          <w:sz w:val="20"/>
          <w:szCs w:val="20"/>
        </w:rPr>
        <w:t>ешење доставити Одсеку за буџет, финансије, јавне набавке и комунално-инспекцијске послове.</w:t>
      </w:r>
    </w:p>
    <w:p w:rsidR="008274EC" w:rsidRPr="008274EC" w:rsidRDefault="008274EC" w:rsidP="00DE4A8E">
      <w:pPr>
        <w:pStyle w:val="ListParagraph"/>
        <w:numPr>
          <w:ilvl w:val="0"/>
          <w:numId w:val="20"/>
        </w:numPr>
        <w:spacing w:after="0" w:line="240" w:lineRule="auto"/>
        <w:ind w:hanging="436"/>
        <w:jc w:val="both"/>
        <w:rPr>
          <w:rFonts w:ascii="Times New Roman" w:hAnsi="Times New Roman"/>
          <w:sz w:val="20"/>
          <w:szCs w:val="20"/>
        </w:rPr>
      </w:pPr>
      <w:r w:rsidRPr="008274EC">
        <w:rPr>
          <w:rFonts w:ascii="Times New Roman" w:hAnsi="Times New Roman"/>
          <w:sz w:val="20"/>
          <w:szCs w:val="20"/>
          <w:lang w:val="sr-Cyrl-CS"/>
        </w:rPr>
        <w:t xml:space="preserve">Ово </w:t>
      </w:r>
      <w:r w:rsidR="00DE4A8E">
        <w:rPr>
          <w:rFonts w:ascii="Times New Roman" w:hAnsi="Times New Roman"/>
          <w:sz w:val="20"/>
          <w:szCs w:val="20"/>
          <w:lang w:val="sr-Cyrl-CS"/>
        </w:rPr>
        <w:t>р</w:t>
      </w:r>
      <w:r w:rsidRPr="008274EC">
        <w:rPr>
          <w:rFonts w:ascii="Times New Roman" w:hAnsi="Times New Roman"/>
          <w:sz w:val="20"/>
          <w:szCs w:val="20"/>
          <w:lang w:val="sr-Cyrl-CS"/>
        </w:rPr>
        <w:t>ешење</w:t>
      </w:r>
      <w:r w:rsidRPr="008274EC">
        <w:rPr>
          <w:rFonts w:ascii="Times New Roman" w:hAnsi="Times New Roman"/>
          <w:sz w:val="20"/>
          <w:szCs w:val="20"/>
        </w:rPr>
        <w:t xml:space="preserve"> објави</w:t>
      </w:r>
      <w:r w:rsidRPr="008274EC">
        <w:rPr>
          <w:rFonts w:ascii="Times New Roman" w:hAnsi="Times New Roman"/>
          <w:sz w:val="20"/>
          <w:szCs w:val="20"/>
          <w:lang w:val="sr-Cyrl-CS"/>
        </w:rPr>
        <w:t xml:space="preserve">ти </w:t>
      </w:r>
      <w:r w:rsidRPr="008274EC">
        <w:rPr>
          <w:rFonts w:ascii="Times New Roman" w:hAnsi="Times New Roman"/>
          <w:sz w:val="20"/>
          <w:szCs w:val="20"/>
        </w:rPr>
        <w:t xml:space="preserve"> у „Сл. листу општине Ћићевац“.</w:t>
      </w:r>
    </w:p>
    <w:p w:rsidR="008274EC" w:rsidRPr="00DE4A8E" w:rsidRDefault="008274EC" w:rsidP="008274EC">
      <w:pPr>
        <w:pStyle w:val="ListParagraph"/>
        <w:spacing w:after="0" w:line="240" w:lineRule="auto"/>
        <w:jc w:val="both"/>
        <w:rPr>
          <w:rFonts w:ascii="Times New Roman" w:hAnsi="Times New Roman"/>
          <w:sz w:val="14"/>
          <w:szCs w:val="20"/>
        </w:rPr>
      </w:pPr>
    </w:p>
    <w:p w:rsidR="008274EC" w:rsidRPr="008274EC" w:rsidRDefault="008274EC" w:rsidP="00DE4A8E">
      <w:pPr>
        <w:pStyle w:val="ListParagraph"/>
        <w:spacing w:after="0" w:line="240" w:lineRule="auto"/>
        <w:ind w:left="0"/>
        <w:jc w:val="center"/>
        <w:rPr>
          <w:rFonts w:ascii="Times New Roman" w:hAnsi="Times New Roman"/>
          <w:sz w:val="20"/>
          <w:szCs w:val="20"/>
        </w:rPr>
      </w:pPr>
      <w:r w:rsidRPr="008274EC">
        <w:rPr>
          <w:rFonts w:ascii="Times New Roman" w:hAnsi="Times New Roman"/>
          <w:sz w:val="20"/>
          <w:szCs w:val="20"/>
        </w:rPr>
        <w:t>ПРЕДСЕДНИК ОПШТИНЕ ЋИЋЕВАЦ</w:t>
      </w:r>
    </w:p>
    <w:p w:rsidR="008274EC" w:rsidRPr="008274EC" w:rsidRDefault="008274EC" w:rsidP="00DE4A8E">
      <w:pPr>
        <w:pStyle w:val="ListParagraph"/>
        <w:spacing w:after="0" w:line="240" w:lineRule="auto"/>
        <w:ind w:left="0"/>
        <w:jc w:val="center"/>
        <w:rPr>
          <w:rFonts w:ascii="Times New Roman" w:hAnsi="Times New Roman"/>
          <w:sz w:val="20"/>
          <w:szCs w:val="20"/>
        </w:rPr>
      </w:pPr>
      <w:r w:rsidRPr="008274EC">
        <w:rPr>
          <w:rFonts w:ascii="Times New Roman" w:hAnsi="Times New Roman"/>
          <w:sz w:val="20"/>
          <w:szCs w:val="20"/>
        </w:rPr>
        <w:t>Б</w:t>
      </w:r>
      <w:r w:rsidR="00DE4A8E">
        <w:rPr>
          <w:rFonts w:ascii="Times New Roman" w:hAnsi="Times New Roman"/>
          <w:sz w:val="20"/>
          <w:szCs w:val="20"/>
        </w:rPr>
        <w:t>р</w:t>
      </w:r>
      <w:r w:rsidRPr="008274EC">
        <w:rPr>
          <w:rFonts w:ascii="Times New Roman" w:hAnsi="Times New Roman"/>
          <w:sz w:val="20"/>
          <w:szCs w:val="20"/>
        </w:rPr>
        <w:t xml:space="preserve">. </w:t>
      </w:r>
      <w:r w:rsidRPr="008274EC">
        <w:rPr>
          <w:rFonts w:ascii="Times New Roman" w:hAnsi="Times New Roman"/>
          <w:sz w:val="20"/>
          <w:szCs w:val="20"/>
          <w:lang w:val="sr-Cyrl-CS"/>
        </w:rPr>
        <w:t>644</w:t>
      </w:r>
      <w:r w:rsidRPr="008274EC">
        <w:rPr>
          <w:rFonts w:ascii="Times New Roman" w:hAnsi="Times New Roman"/>
          <w:sz w:val="20"/>
          <w:szCs w:val="20"/>
        </w:rPr>
        <w:t>-</w:t>
      </w:r>
      <w:r w:rsidRPr="008274EC">
        <w:rPr>
          <w:rFonts w:ascii="Times New Roman" w:hAnsi="Times New Roman"/>
          <w:sz w:val="20"/>
          <w:szCs w:val="20"/>
          <w:lang w:val="sr-Cyrl-CS"/>
        </w:rPr>
        <w:t>6</w:t>
      </w:r>
      <w:r w:rsidRPr="008274EC">
        <w:rPr>
          <w:rFonts w:ascii="Times New Roman" w:hAnsi="Times New Roman"/>
          <w:sz w:val="20"/>
          <w:szCs w:val="20"/>
        </w:rPr>
        <w:t xml:space="preserve">/16-01 од </w:t>
      </w:r>
      <w:r w:rsidRPr="008274EC">
        <w:rPr>
          <w:rFonts w:ascii="Times New Roman" w:hAnsi="Times New Roman"/>
          <w:sz w:val="20"/>
          <w:szCs w:val="20"/>
          <w:lang w:val="sr-Cyrl-CS"/>
        </w:rPr>
        <w:t>11</w:t>
      </w:r>
      <w:r w:rsidRPr="008274EC">
        <w:rPr>
          <w:rFonts w:ascii="Times New Roman" w:hAnsi="Times New Roman"/>
          <w:sz w:val="20"/>
          <w:szCs w:val="20"/>
        </w:rPr>
        <w:t>.4.2018. године</w:t>
      </w:r>
    </w:p>
    <w:p w:rsidR="008274EC" w:rsidRPr="00DE4A8E" w:rsidRDefault="008274EC" w:rsidP="008274EC">
      <w:pPr>
        <w:pStyle w:val="ListParagraph"/>
        <w:spacing w:after="0" w:line="240" w:lineRule="auto"/>
        <w:ind w:left="2160"/>
        <w:jc w:val="center"/>
        <w:rPr>
          <w:rFonts w:ascii="Times New Roman" w:hAnsi="Times New Roman"/>
          <w:sz w:val="14"/>
          <w:szCs w:val="20"/>
        </w:rPr>
      </w:pPr>
    </w:p>
    <w:p w:rsidR="008274EC" w:rsidRPr="008274EC" w:rsidRDefault="008274EC" w:rsidP="00DE4A8E">
      <w:pPr>
        <w:pStyle w:val="ListParagraph"/>
        <w:spacing w:after="0" w:line="240" w:lineRule="auto"/>
        <w:ind w:left="2160"/>
        <w:jc w:val="both"/>
        <w:rPr>
          <w:rFonts w:ascii="Times New Roman" w:hAnsi="Times New Roman"/>
          <w:sz w:val="20"/>
          <w:szCs w:val="20"/>
        </w:rPr>
      </w:pP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t xml:space="preserve"> </w:t>
      </w:r>
      <w:r w:rsidR="00DE4A8E">
        <w:rPr>
          <w:rFonts w:ascii="Times New Roman" w:hAnsi="Times New Roman"/>
          <w:sz w:val="20"/>
          <w:szCs w:val="20"/>
        </w:rPr>
        <w:t xml:space="preserve">  </w:t>
      </w:r>
      <w:r w:rsidRPr="008274EC">
        <w:rPr>
          <w:rFonts w:ascii="Times New Roman" w:hAnsi="Times New Roman"/>
          <w:sz w:val="20"/>
          <w:szCs w:val="20"/>
        </w:rPr>
        <w:t xml:space="preserve">                  ПРЕДСЕДНИК</w:t>
      </w:r>
    </w:p>
    <w:p w:rsidR="008274EC" w:rsidRDefault="008274EC" w:rsidP="00DE4A8E">
      <w:pPr>
        <w:pStyle w:val="ListParagraph"/>
        <w:spacing w:after="0" w:line="240" w:lineRule="auto"/>
        <w:ind w:left="2160"/>
        <w:jc w:val="both"/>
        <w:rPr>
          <w:rFonts w:ascii="Times New Roman" w:hAnsi="Times New Roman"/>
          <w:sz w:val="20"/>
          <w:szCs w:val="20"/>
        </w:rPr>
      </w:pP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r>
      <w:r w:rsidRPr="008274EC">
        <w:rPr>
          <w:rFonts w:ascii="Times New Roman" w:hAnsi="Times New Roman"/>
          <w:sz w:val="20"/>
          <w:szCs w:val="20"/>
        </w:rPr>
        <w:tab/>
        <w:t xml:space="preserve">               </w:t>
      </w:r>
      <w:r w:rsidR="00DE4A8E">
        <w:rPr>
          <w:rFonts w:ascii="Times New Roman" w:hAnsi="Times New Roman"/>
          <w:sz w:val="20"/>
          <w:szCs w:val="20"/>
        </w:rPr>
        <w:t xml:space="preserve">     </w:t>
      </w:r>
      <w:r w:rsidRPr="008274EC">
        <w:rPr>
          <w:rFonts w:ascii="Times New Roman" w:hAnsi="Times New Roman"/>
          <w:sz w:val="20"/>
          <w:szCs w:val="20"/>
        </w:rPr>
        <w:t xml:space="preserve">   Златан Кркић</w:t>
      </w:r>
      <w:r w:rsidR="00DE4A8E">
        <w:rPr>
          <w:rFonts w:ascii="Times New Roman" w:hAnsi="Times New Roman"/>
          <w:sz w:val="20"/>
          <w:szCs w:val="20"/>
        </w:rPr>
        <w:t>, с.р.</w:t>
      </w:r>
    </w:p>
    <w:p w:rsidR="00FC03B0" w:rsidRPr="00FC03B0" w:rsidRDefault="00FC03B0" w:rsidP="00DE4A8E">
      <w:pPr>
        <w:pStyle w:val="ListParagraph"/>
        <w:spacing w:after="0" w:line="240" w:lineRule="auto"/>
        <w:ind w:left="2160"/>
        <w:jc w:val="both"/>
        <w:rPr>
          <w:rFonts w:ascii="Times New Roman" w:hAnsi="Times New Roman"/>
          <w:sz w:val="14"/>
          <w:szCs w:val="20"/>
        </w:rPr>
      </w:pPr>
    </w:p>
    <w:p w:rsidR="00FC03B0" w:rsidRPr="00DE4A8E" w:rsidRDefault="00FC03B0" w:rsidP="00FC03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52.</w:t>
      </w:r>
    </w:p>
    <w:p w:rsidR="0065051E" w:rsidRPr="0065051E" w:rsidRDefault="0065051E" w:rsidP="0065051E">
      <w:pPr>
        <w:ind w:firstLine="720"/>
        <w:jc w:val="both"/>
        <w:rPr>
          <w:rFonts w:ascii="Times New Roman" w:hAnsi="Times New Roman"/>
          <w:b w:val="0"/>
          <w:sz w:val="20"/>
        </w:rPr>
      </w:pPr>
      <w:r w:rsidRPr="0065051E">
        <w:rPr>
          <w:rFonts w:ascii="Times New Roman" w:hAnsi="Times New Roman"/>
          <w:b w:val="0"/>
          <w:sz w:val="20"/>
          <w:lang w:val="sr-Cyrl-CS"/>
        </w:rPr>
        <w:t>Н</w:t>
      </w:r>
      <w:r w:rsidRPr="0065051E">
        <w:rPr>
          <w:rFonts w:ascii="Times New Roman" w:hAnsi="Times New Roman"/>
          <w:b w:val="0"/>
          <w:sz w:val="20"/>
        </w:rPr>
        <w:t>а основу члана 44. став 1. тачка 5 Закона о локалној самоуправи (</w:t>
      </w:r>
      <w:r>
        <w:rPr>
          <w:rFonts w:ascii="Times New Roman" w:hAnsi="Times New Roman"/>
          <w:b w:val="0"/>
          <w:sz w:val="20"/>
        </w:rPr>
        <w:t>„</w:t>
      </w:r>
      <w:r w:rsidRPr="0065051E">
        <w:rPr>
          <w:rFonts w:ascii="Times New Roman" w:hAnsi="Times New Roman"/>
          <w:b w:val="0"/>
          <w:sz w:val="20"/>
        </w:rPr>
        <w:t>Сл. гласник РС“, бр. 129/07, 83/14-др.</w:t>
      </w:r>
      <w:r>
        <w:rPr>
          <w:rFonts w:ascii="Times New Roman" w:hAnsi="Times New Roman"/>
          <w:b w:val="0"/>
          <w:sz w:val="20"/>
        </w:rPr>
        <w:t xml:space="preserve"> </w:t>
      </w:r>
      <w:r w:rsidRPr="0065051E">
        <w:rPr>
          <w:rFonts w:ascii="Times New Roman" w:hAnsi="Times New Roman"/>
          <w:b w:val="0"/>
          <w:sz w:val="20"/>
        </w:rPr>
        <w:t>закон и 101/16-др.</w:t>
      </w:r>
      <w:r>
        <w:rPr>
          <w:rFonts w:ascii="Times New Roman" w:hAnsi="Times New Roman"/>
          <w:b w:val="0"/>
          <w:sz w:val="20"/>
        </w:rPr>
        <w:t xml:space="preserve"> </w:t>
      </w:r>
      <w:r w:rsidRPr="0065051E">
        <w:rPr>
          <w:rFonts w:ascii="Times New Roman" w:hAnsi="Times New Roman"/>
          <w:b w:val="0"/>
          <w:sz w:val="20"/>
        </w:rPr>
        <w:t>закон) и члана 59. став 1. тачка 13 Статута општине Ћићевац</w:t>
      </w:r>
      <w:r>
        <w:rPr>
          <w:rFonts w:ascii="Times New Roman" w:hAnsi="Times New Roman"/>
          <w:b w:val="0"/>
          <w:sz w:val="20"/>
        </w:rPr>
        <w:t xml:space="preserve"> („Сл. лист општине Ћићевац“</w:t>
      </w:r>
      <w:r w:rsidRPr="0065051E">
        <w:rPr>
          <w:rFonts w:ascii="Times New Roman" w:hAnsi="Times New Roman"/>
          <w:b w:val="0"/>
          <w:sz w:val="20"/>
        </w:rPr>
        <w:t xml:space="preserve">, бр. 17/13-пречишћен текст, 22/13 и 10/15), </w:t>
      </w:r>
      <w:r w:rsidRPr="0065051E">
        <w:rPr>
          <w:rFonts w:ascii="Times New Roman" w:hAnsi="Times New Roman"/>
          <w:b w:val="0"/>
          <w:sz w:val="20"/>
          <w:lang w:val="sr-Cyrl-CS"/>
        </w:rPr>
        <w:t xml:space="preserve">Председник општине Ћићевац </w:t>
      </w:r>
      <w:r w:rsidRPr="0065051E">
        <w:rPr>
          <w:rFonts w:ascii="Times New Roman" w:hAnsi="Times New Roman"/>
          <w:b w:val="0"/>
          <w:sz w:val="20"/>
        </w:rPr>
        <w:t>доноси</w:t>
      </w:r>
    </w:p>
    <w:p w:rsidR="0065051E" w:rsidRPr="00AC111A" w:rsidRDefault="0065051E" w:rsidP="0065051E">
      <w:pPr>
        <w:ind w:firstLine="720"/>
        <w:rPr>
          <w:rFonts w:ascii="Times New Roman" w:hAnsi="Times New Roman"/>
          <w:b w:val="0"/>
          <w:sz w:val="14"/>
        </w:rPr>
      </w:pPr>
    </w:p>
    <w:p w:rsidR="0065051E" w:rsidRPr="0065051E" w:rsidRDefault="0065051E" w:rsidP="0065051E">
      <w:pPr>
        <w:jc w:val="center"/>
        <w:rPr>
          <w:rFonts w:ascii="Times New Roman" w:hAnsi="Times New Roman"/>
          <w:b w:val="0"/>
          <w:sz w:val="20"/>
        </w:rPr>
      </w:pPr>
      <w:r w:rsidRPr="0065051E">
        <w:rPr>
          <w:rFonts w:ascii="Times New Roman" w:hAnsi="Times New Roman"/>
          <w:b w:val="0"/>
          <w:sz w:val="20"/>
        </w:rPr>
        <w:t xml:space="preserve">РЕШЕЊЕ </w:t>
      </w:r>
    </w:p>
    <w:p w:rsidR="0065051E" w:rsidRPr="0065051E" w:rsidRDefault="0065051E" w:rsidP="0065051E">
      <w:pPr>
        <w:jc w:val="center"/>
        <w:rPr>
          <w:rFonts w:ascii="Times New Roman" w:hAnsi="Times New Roman"/>
          <w:b w:val="0"/>
          <w:sz w:val="20"/>
        </w:rPr>
      </w:pPr>
      <w:r w:rsidRPr="0065051E">
        <w:rPr>
          <w:rFonts w:ascii="Times New Roman" w:hAnsi="Times New Roman"/>
          <w:b w:val="0"/>
          <w:sz w:val="20"/>
        </w:rPr>
        <w:t>О РАЗРЕШЕЊУ И ИМЕНОВАЊУ ЧЛАНА КОМИСИЈЕ ЗА ИЗРАДУ, ПРАЋЕЊЕ, ПРЕДЛАГАЊЕ ОДЛУКА И МЕРА ВЕЗАНИХ ЗА РЕКОНСТРУКЦИЈУ СЕКУНДАРНЕ ВОДОВОДНЕ МРЕЖЕ У МЗ ЋИЋЕВАЦ, ИЗРАДУ НОВЕ СЕКУНДАРНЕ ВОДОВОДНЕ МРЕЖЕ У МЗ ЛУЧИНА ЗА ГОРЊУ ЛУЧИНУ И ИЗГРАДЊУ НОВЕ СЕКУНДАРНЕ МРЕЖЕ У МЗ ПОЈАТЕ И МЗ ПЛОЧНИК</w:t>
      </w:r>
    </w:p>
    <w:p w:rsidR="0065051E" w:rsidRPr="00AC111A" w:rsidRDefault="0065051E" w:rsidP="0065051E">
      <w:pPr>
        <w:jc w:val="center"/>
        <w:rPr>
          <w:rFonts w:ascii="Times New Roman" w:hAnsi="Times New Roman"/>
          <w:sz w:val="14"/>
        </w:rPr>
      </w:pPr>
    </w:p>
    <w:p w:rsidR="0065051E" w:rsidRPr="0065051E" w:rsidRDefault="0065051E" w:rsidP="0065051E">
      <w:pPr>
        <w:pStyle w:val="ListParagraph"/>
        <w:numPr>
          <w:ilvl w:val="0"/>
          <w:numId w:val="21"/>
        </w:numPr>
        <w:spacing w:after="0" w:line="240" w:lineRule="auto"/>
        <w:jc w:val="both"/>
        <w:rPr>
          <w:rFonts w:ascii="Times New Roman" w:hAnsi="Times New Roman"/>
          <w:sz w:val="20"/>
          <w:szCs w:val="20"/>
        </w:rPr>
      </w:pPr>
      <w:r w:rsidRPr="0065051E">
        <w:rPr>
          <w:rFonts w:ascii="Times New Roman" w:hAnsi="Times New Roman"/>
          <w:sz w:val="20"/>
          <w:szCs w:val="20"/>
          <w:lang w:val="sr-Cyrl-CS"/>
        </w:rPr>
        <w:t>Разрешава се Иван Смиљанић из Лучине, дужности члана Комисије за израду, праћење, предлагање одлука и мера везаних за реконструкцију секундарне водоводне мреже у МЗ Ћићевац, израду нове сек</w:t>
      </w:r>
      <w:r w:rsidR="00EA5209">
        <w:rPr>
          <w:rFonts w:ascii="Times New Roman" w:hAnsi="Times New Roman"/>
          <w:sz w:val="20"/>
          <w:szCs w:val="20"/>
          <w:lang w:val="sr-Cyrl-CS"/>
        </w:rPr>
        <w:t>ун</w:t>
      </w:r>
      <w:r w:rsidRPr="0065051E">
        <w:rPr>
          <w:rFonts w:ascii="Times New Roman" w:hAnsi="Times New Roman"/>
          <w:sz w:val="20"/>
          <w:szCs w:val="20"/>
          <w:lang w:val="sr-Cyrl-CS"/>
        </w:rPr>
        <w:t>дарне водоводне мреже у МЗ Лучина за Горњу Лучину и изградњу нове секундарне водоводне мреже у МЗ Појате и МЗ Плочник.</w:t>
      </w:r>
    </w:p>
    <w:p w:rsidR="0065051E" w:rsidRPr="0065051E" w:rsidRDefault="0065051E" w:rsidP="0065051E">
      <w:pPr>
        <w:pStyle w:val="ListParagraph"/>
        <w:numPr>
          <w:ilvl w:val="0"/>
          <w:numId w:val="21"/>
        </w:numPr>
        <w:spacing w:after="0" w:line="240" w:lineRule="auto"/>
        <w:jc w:val="both"/>
        <w:rPr>
          <w:rFonts w:ascii="Times New Roman" w:hAnsi="Times New Roman"/>
          <w:sz w:val="20"/>
          <w:szCs w:val="20"/>
        </w:rPr>
      </w:pPr>
      <w:r w:rsidRPr="0065051E">
        <w:rPr>
          <w:rFonts w:ascii="Times New Roman" w:hAnsi="Times New Roman"/>
          <w:sz w:val="20"/>
          <w:szCs w:val="20"/>
          <w:lang w:val="sr-Cyrl-CS"/>
        </w:rPr>
        <w:t>Именује се Мирослав Здравковић из Ћићевца, за члана Комисије за израду, праћење, предлагање одлука и мера везаних за реконструкцију секундарне водоводне мреже у МЗ Ћићевац, израду нове сек</w:t>
      </w:r>
      <w:r w:rsidR="00EA5209">
        <w:rPr>
          <w:rFonts w:ascii="Times New Roman" w:hAnsi="Times New Roman"/>
          <w:sz w:val="20"/>
          <w:szCs w:val="20"/>
          <w:lang w:val="sr-Cyrl-CS"/>
        </w:rPr>
        <w:t>ун</w:t>
      </w:r>
      <w:r w:rsidRPr="0065051E">
        <w:rPr>
          <w:rFonts w:ascii="Times New Roman" w:hAnsi="Times New Roman"/>
          <w:sz w:val="20"/>
          <w:szCs w:val="20"/>
          <w:lang w:val="sr-Cyrl-CS"/>
        </w:rPr>
        <w:t>дарне водоводне мреже у МЗ Лучина за Горњу Лучину и изградњу нове секундарне водоводне мреже у МЗ Појате и МЗ Плочник.</w:t>
      </w:r>
    </w:p>
    <w:p w:rsidR="0065051E" w:rsidRPr="0065051E" w:rsidRDefault="0065051E" w:rsidP="0065051E">
      <w:pPr>
        <w:pStyle w:val="ListParagraph"/>
        <w:numPr>
          <w:ilvl w:val="0"/>
          <w:numId w:val="21"/>
        </w:numPr>
        <w:spacing w:after="0" w:line="240" w:lineRule="auto"/>
        <w:jc w:val="both"/>
        <w:rPr>
          <w:rFonts w:ascii="Times New Roman" w:hAnsi="Times New Roman"/>
          <w:sz w:val="20"/>
          <w:szCs w:val="20"/>
        </w:rPr>
      </w:pPr>
      <w:r w:rsidRPr="0065051E">
        <w:rPr>
          <w:rFonts w:ascii="Times New Roman" w:hAnsi="Times New Roman"/>
          <w:sz w:val="20"/>
          <w:szCs w:val="20"/>
        </w:rPr>
        <w:t xml:space="preserve">Ово </w:t>
      </w:r>
      <w:r w:rsidR="00AC111A">
        <w:rPr>
          <w:rFonts w:ascii="Times New Roman" w:hAnsi="Times New Roman"/>
          <w:sz w:val="20"/>
          <w:szCs w:val="20"/>
        </w:rPr>
        <w:t>р</w:t>
      </w:r>
      <w:r w:rsidRPr="0065051E">
        <w:rPr>
          <w:rFonts w:ascii="Times New Roman" w:hAnsi="Times New Roman"/>
          <w:sz w:val="20"/>
          <w:szCs w:val="20"/>
        </w:rPr>
        <w:t>ешење доставити Одсеку за буџет, финансије, јавне набавке и комунално-инспекцијске послове.</w:t>
      </w:r>
    </w:p>
    <w:p w:rsidR="0065051E" w:rsidRPr="0065051E" w:rsidRDefault="0065051E" w:rsidP="0065051E">
      <w:pPr>
        <w:pStyle w:val="ListParagraph"/>
        <w:numPr>
          <w:ilvl w:val="0"/>
          <w:numId w:val="21"/>
        </w:numPr>
        <w:spacing w:after="0" w:line="240" w:lineRule="auto"/>
        <w:jc w:val="both"/>
        <w:rPr>
          <w:rFonts w:ascii="Times New Roman" w:hAnsi="Times New Roman"/>
          <w:sz w:val="20"/>
          <w:szCs w:val="20"/>
        </w:rPr>
      </w:pPr>
      <w:r w:rsidRPr="0065051E">
        <w:rPr>
          <w:rFonts w:ascii="Times New Roman" w:hAnsi="Times New Roman"/>
          <w:sz w:val="20"/>
          <w:szCs w:val="20"/>
          <w:lang w:val="sr-Cyrl-CS"/>
        </w:rPr>
        <w:lastRenderedPageBreak/>
        <w:t xml:space="preserve">Ово </w:t>
      </w:r>
      <w:r w:rsidR="00AC111A">
        <w:rPr>
          <w:rFonts w:ascii="Times New Roman" w:hAnsi="Times New Roman"/>
          <w:sz w:val="20"/>
          <w:szCs w:val="20"/>
          <w:lang w:val="sr-Cyrl-CS"/>
        </w:rPr>
        <w:t>р</w:t>
      </w:r>
      <w:r w:rsidRPr="0065051E">
        <w:rPr>
          <w:rFonts w:ascii="Times New Roman" w:hAnsi="Times New Roman"/>
          <w:sz w:val="20"/>
          <w:szCs w:val="20"/>
          <w:lang w:val="sr-Cyrl-CS"/>
        </w:rPr>
        <w:t>ешење</w:t>
      </w:r>
      <w:r w:rsidRPr="0065051E">
        <w:rPr>
          <w:rFonts w:ascii="Times New Roman" w:hAnsi="Times New Roman"/>
          <w:sz w:val="20"/>
          <w:szCs w:val="20"/>
        </w:rPr>
        <w:t xml:space="preserve"> објави</w:t>
      </w:r>
      <w:r w:rsidRPr="0065051E">
        <w:rPr>
          <w:rFonts w:ascii="Times New Roman" w:hAnsi="Times New Roman"/>
          <w:sz w:val="20"/>
          <w:szCs w:val="20"/>
          <w:lang w:val="sr-Cyrl-CS"/>
        </w:rPr>
        <w:t xml:space="preserve">ти </w:t>
      </w:r>
      <w:r w:rsidRPr="0065051E">
        <w:rPr>
          <w:rFonts w:ascii="Times New Roman" w:hAnsi="Times New Roman"/>
          <w:sz w:val="20"/>
          <w:szCs w:val="20"/>
        </w:rPr>
        <w:t xml:space="preserve"> у „Сл. листу општине Ћићевац“.</w:t>
      </w:r>
    </w:p>
    <w:p w:rsidR="0065051E" w:rsidRPr="00AC111A" w:rsidRDefault="0065051E" w:rsidP="0065051E">
      <w:pPr>
        <w:pStyle w:val="ListParagraph"/>
        <w:spacing w:after="0" w:line="240" w:lineRule="auto"/>
        <w:jc w:val="both"/>
        <w:rPr>
          <w:rFonts w:ascii="Times New Roman" w:hAnsi="Times New Roman"/>
          <w:sz w:val="14"/>
          <w:szCs w:val="20"/>
        </w:rPr>
      </w:pPr>
    </w:p>
    <w:p w:rsidR="0065051E" w:rsidRPr="0065051E" w:rsidRDefault="0065051E" w:rsidP="00AC111A">
      <w:pPr>
        <w:pStyle w:val="ListParagraph"/>
        <w:spacing w:after="0" w:line="240" w:lineRule="auto"/>
        <w:ind w:left="0"/>
        <w:jc w:val="center"/>
        <w:rPr>
          <w:rFonts w:ascii="Times New Roman" w:hAnsi="Times New Roman"/>
          <w:sz w:val="20"/>
          <w:szCs w:val="20"/>
        </w:rPr>
      </w:pPr>
      <w:r w:rsidRPr="0065051E">
        <w:rPr>
          <w:rFonts w:ascii="Times New Roman" w:hAnsi="Times New Roman"/>
          <w:sz w:val="20"/>
          <w:szCs w:val="20"/>
        </w:rPr>
        <w:t>ПРЕДСЕДНИК ОПШТИНЕ ЋИЋЕВАЦ</w:t>
      </w:r>
    </w:p>
    <w:p w:rsidR="0065051E" w:rsidRPr="0065051E" w:rsidRDefault="0065051E" w:rsidP="00AC111A">
      <w:pPr>
        <w:pStyle w:val="ListParagraph"/>
        <w:spacing w:after="0" w:line="240" w:lineRule="auto"/>
        <w:ind w:left="0"/>
        <w:jc w:val="center"/>
        <w:rPr>
          <w:rFonts w:ascii="Times New Roman" w:hAnsi="Times New Roman"/>
          <w:sz w:val="20"/>
          <w:szCs w:val="20"/>
        </w:rPr>
      </w:pPr>
      <w:r w:rsidRPr="0065051E">
        <w:rPr>
          <w:rFonts w:ascii="Times New Roman" w:hAnsi="Times New Roman"/>
          <w:sz w:val="20"/>
          <w:szCs w:val="20"/>
        </w:rPr>
        <w:t>Б</w:t>
      </w:r>
      <w:r w:rsidR="00AC111A">
        <w:rPr>
          <w:rFonts w:ascii="Times New Roman" w:hAnsi="Times New Roman"/>
          <w:sz w:val="20"/>
          <w:szCs w:val="20"/>
        </w:rPr>
        <w:t>р</w:t>
      </w:r>
      <w:r w:rsidRPr="0065051E">
        <w:rPr>
          <w:rFonts w:ascii="Times New Roman" w:hAnsi="Times New Roman"/>
          <w:sz w:val="20"/>
          <w:szCs w:val="20"/>
        </w:rPr>
        <w:t xml:space="preserve">. </w:t>
      </w:r>
      <w:r w:rsidRPr="0065051E">
        <w:rPr>
          <w:rFonts w:ascii="Times New Roman" w:hAnsi="Times New Roman"/>
          <w:sz w:val="20"/>
          <w:szCs w:val="20"/>
          <w:lang w:val="sr-Cyrl-CS"/>
        </w:rPr>
        <w:t>352</w:t>
      </w:r>
      <w:r w:rsidRPr="0065051E">
        <w:rPr>
          <w:rFonts w:ascii="Times New Roman" w:hAnsi="Times New Roman"/>
          <w:sz w:val="20"/>
          <w:szCs w:val="20"/>
        </w:rPr>
        <w:t>-</w:t>
      </w:r>
      <w:r w:rsidRPr="0065051E">
        <w:rPr>
          <w:rFonts w:ascii="Times New Roman" w:hAnsi="Times New Roman"/>
          <w:sz w:val="20"/>
          <w:szCs w:val="20"/>
          <w:lang w:val="sr-Cyrl-CS"/>
        </w:rPr>
        <w:t>7</w:t>
      </w:r>
      <w:r w:rsidRPr="0065051E">
        <w:rPr>
          <w:rFonts w:ascii="Times New Roman" w:hAnsi="Times New Roman"/>
          <w:sz w:val="20"/>
          <w:szCs w:val="20"/>
        </w:rPr>
        <w:t xml:space="preserve">/18-06 од </w:t>
      </w:r>
      <w:r w:rsidRPr="0065051E">
        <w:rPr>
          <w:rFonts w:ascii="Times New Roman" w:hAnsi="Times New Roman"/>
          <w:sz w:val="20"/>
          <w:szCs w:val="20"/>
          <w:lang w:val="sr-Cyrl-CS"/>
        </w:rPr>
        <w:t>11</w:t>
      </w:r>
      <w:r w:rsidRPr="0065051E">
        <w:rPr>
          <w:rFonts w:ascii="Times New Roman" w:hAnsi="Times New Roman"/>
          <w:sz w:val="20"/>
          <w:szCs w:val="20"/>
        </w:rPr>
        <w:t>.4.2018. године</w:t>
      </w:r>
    </w:p>
    <w:p w:rsidR="0065051E" w:rsidRPr="00AC111A" w:rsidRDefault="0065051E" w:rsidP="0065051E">
      <w:pPr>
        <w:pStyle w:val="ListParagraph"/>
        <w:spacing w:after="0" w:line="240" w:lineRule="auto"/>
        <w:ind w:left="2160"/>
        <w:jc w:val="center"/>
        <w:rPr>
          <w:rFonts w:ascii="Times New Roman" w:hAnsi="Times New Roman"/>
          <w:sz w:val="14"/>
          <w:szCs w:val="20"/>
        </w:rPr>
      </w:pPr>
    </w:p>
    <w:p w:rsidR="0065051E" w:rsidRPr="0065051E" w:rsidRDefault="0065051E" w:rsidP="00AC111A">
      <w:pPr>
        <w:pStyle w:val="ListParagraph"/>
        <w:spacing w:after="0" w:line="240" w:lineRule="auto"/>
        <w:ind w:left="2160"/>
        <w:jc w:val="both"/>
        <w:rPr>
          <w:rFonts w:ascii="Times New Roman" w:hAnsi="Times New Roman"/>
          <w:sz w:val="20"/>
          <w:szCs w:val="20"/>
        </w:rPr>
      </w:pP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t xml:space="preserve">                   </w:t>
      </w:r>
      <w:r w:rsidR="00AC111A">
        <w:rPr>
          <w:rFonts w:ascii="Times New Roman" w:hAnsi="Times New Roman"/>
          <w:sz w:val="20"/>
          <w:szCs w:val="20"/>
        </w:rPr>
        <w:t xml:space="preserve">    </w:t>
      </w:r>
      <w:r w:rsidRPr="0065051E">
        <w:rPr>
          <w:rFonts w:ascii="Times New Roman" w:hAnsi="Times New Roman"/>
          <w:sz w:val="20"/>
          <w:szCs w:val="20"/>
        </w:rPr>
        <w:t>ПРЕДСЕДНИК</w:t>
      </w:r>
    </w:p>
    <w:p w:rsidR="0065051E" w:rsidRDefault="0065051E" w:rsidP="00AC111A">
      <w:pPr>
        <w:pStyle w:val="ListParagraph"/>
        <w:spacing w:after="0" w:line="240" w:lineRule="auto"/>
        <w:ind w:left="2160"/>
        <w:jc w:val="both"/>
        <w:rPr>
          <w:rFonts w:ascii="Times New Roman" w:hAnsi="Times New Roman"/>
          <w:sz w:val="20"/>
          <w:szCs w:val="20"/>
        </w:rPr>
      </w:pP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r>
      <w:r w:rsidRPr="0065051E">
        <w:rPr>
          <w:rFonts w:ascii="Times New Roman" w:hAnsi="Times New Roman"/>
          <w:sz w:val="20"/>
          <w:szCs w:val="20"/>
        </w:rPr>
        <w:tab/>
        <w:t xml:space="preserve">                  </w:t>
      </w:r>
      <w:r w:rsidR="00AC111A">
        <w:rPr>
          <w:rFonts w:ascii="Times New Roman" w:hAnsi="Times New Roman"/>
          <w:sz w:val="20"/>
          <w:szCs w:val="20"/>
        </w:rPr>
        <w:t xml:space="preserve">       </w:t>
      </w:r>
      <w:r w:rsidRPr="0065051E">
        <w:rPr>
          <w:rFonts w:ascii="Times New Roman" w:hAnsi="Times New Roman"/>
          <w:sz w:val="20"/>
          <w:szCs w:val="20"/>
        </w:rPr>
        <w:t>Златан Кркић</w:t>
      </w:r>
      <w:r w:rsidR="00AC111A">
        <w:rPr>
          <w:rFonts w:ascii="Times New Roman" w:hAnsi="Times New Roman"/>
          <w:sz w:val="20"/>
          <w:szCs w:val="20"/>
        </w:rPr>
        <w:t>, с.р.</w:t>
      </w:r>
    </w:p>
    <w:p w:rsidR="00AC111A" w:rsidRPr="00AC111A" w:rsidRDefault="00AC111A" w:rsidP="00AC111A">
      <w:pPr>
        <w:pStyle w:val="ListParagraph"/>
        <w:spacing w:after="0" w:line="240" w:lineRule="auto"/>
        <w:ind w:left="2160"/>
        <w:jc w:val="both"/>
        <w:rPr>
          <w:rFonts w:ascii="Times New Roman" w:hAnsi="Times New Roman"/>
          <w:sz w:val="14"/>
          <w:szCs w:val="20"/>
        </w:rPr>
      </w:pPr>
    </w:p>
    <w:p w:rsidR="00AC111A" w:rsidRPr="00AC111A" w:rsidRDefault="00AC111A" w:rsidP="00AC111A">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53.</w:t>
      </w:r>
    </w:p>
    <w:p w:rsidR="00AC111A" w:rsidRPr="00AC111A" w:rsidRDefault="00AC111A" w:rsidP="00AC111A">
      <w:pPr>
        <w:jc w:val="both"/>
        <w:rPr>
          <w:rFonts w:ascii="Times New Roman" w:hAnsi="Times New Roman"/>
          <w:b w:val="0"/>
          <w:sz w:val="20"/>
          <w:lang w:val="sr-Cyrl-CS"/>
        </w:rPr>
      </w:pPr>
      <w:r>
        <w:rPr>
          <w:rFonts w:ascii="Times New Roman" w:hAnsi="Times New Roman"/>
          <w:color w:val="000000"/>
          <w:sz w:val="24"/>
          <w:szCs w:val="24"/>
        </w:rPr>
        <w:tab/>
      </w:r>
      <w:r>
        <w:rPr>
          <w:rFonts w:ascii="Times New Roman" w:hAnsi="Times New Roman"/>
          <w:color w:val="000000"/>
          <w:sz w:val="24"/>
          <w:szCs w:val="24"/>
          <w:lang w:val="sr-Cyrl-CS"/>
        </w:rPr>
        <w:t xml:space="preserve"> </w:t>
      </w:r>
      <w:r w:rsidRPr="00AC111A">
        <w:rPr>
          <w:rFonts w:ascii="Times New Roman" w:hAnsi="Times New Roman"/>
          <w:b w:val="0"/>
          <w:color w:val="000000"/>
          <w:sz w:val="20"/>
        </w:rPr>
        <w:t>На основу члана 46. Закона о локалној самоуправи (</w:t>
      </w:r>
      <w:r>
        <w:rPr>
          <w:rFonts w:ascii="Times New Roman" w:hAnsi="Times New Roman"/>
          <w:b w:val="0"/>
          <w:color w:val="000000"/>
          <w:sz w:val="20"/>
        </w:rPr>
        <w:t>„</w:t>
      </w:r>
      <w:r w:rsidRPr="00AC111A">
        <w:rPr>
          <w:rFonts w:ascii="Times New Roman" w:hAnsi="Times New Roman"/>
          <w:b w:val="0"/>
          <w:color w:val="000000"/>
          <w:sz w:val="20"/>
        </w:rPr>
        <w:t>Сл. гласник РС“, бр. 129/07, 83/14-др.</w:t>
      </w:r>
      <w:r>
        <w:rPr>
          <w:rFonts w:ascii="Times New Roman" w:hAnsi="Times New Roman"/>
          <w:b w:val="0"/>
          <w:color w:val="000000"/>
          <w:sz w:val="20"/>
        </w:rPr>
        <w:t xml:space="preserve"> </w:t>
      </w:r>
      <w:r w:rsidRPr="00AC111A">
        <w:rPr>
          <w:rFonts w:ascii="Times New Roman" w:hAnsi="Times New Roman"/>
          <w:b w:val="0"/>
          <w:color w:val="000000"/>
          <w:sz w:val="20"/>
        </w:rPr>
        <w:t>закон и 101/16-др.</w:t>
      </w:r>
      <w:r>
        <w:rPr>
          <w:rFonts w:ascii="Times New Roman" w:hAnsi="Times New Roman"/>
          <w:b w:val="0"/>
          <w:color w:val="000000"/>
          <w:sz w:val="20"/>
        </w:rPr>
        <w:t xml:space="preserve"> </w:t>
      </w:r>
      <w:r w:rsidRPr="00AC111A">
        <w:rPr>
          <w:rFonts w:ascii="Times New Roman" w:hAnsi="Times New Roman"/>
          <w:b w:val="0"/>
          <w:color w:val="000000"/>
          <w:sz w:val="20"/>
        </w:rPr>
        <w:t>закон), члана 62. Статута општине Ћићевац</w:t>
      </w:r>
      <w:r>
        <w:rPr>
          <w:rFonts w:ascii="Times New Roman" w:hAnsi="Times New Roman"/>
          <w:b w:val="0"/>
          <w:color w:val="000000"/>
          <w:sz w:val="20"/>
        </w:rPr>
        <w:t xml:space="preserve"> („Сл. лист општине Ћићевац“</w:t>
      </w:r>
      <w:r w:rsidRPr="00AC111A">
        <w:rPr>
          <w:rFonts w:ascii="Times New Roman" w:hAnsi="Times New Roman"/>
          <w:b w:val="0"/>
          <w:color w:val="000000"/>
          <w:sz w:val="20"/>
        </w:rPr>
        <w:t xml:space="preserve">, бр. 17/13-пречишћен текст, 22/13 и 10/15) и </w:t>
      </w:r>
      <w:r w:rsidRPr="00AC111A">
        <w:rPr>
          <w:rFonts w:ascii="Times New Roman" w:hAnsi="Times New Roman"/>
          <w:b w:val="0"/>
          <w:color w:val="000000"/>
          <w:sz w:val="20"/>
          <w:lang w:val="sr-Cyrl-CS"/>
        </w:rPr>
        <w:t xml:space="preserve">члана 4. </w:t>
      </w:r>
      <w:r w:rsidRPr="00AC111A">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AC111A">
        <w:rPr>
          <w:rFonts w:ascii="Times New Roman" w:hAnsi="Times New Roman"/>
          <w:b w:val="0"/>
          <w:color w:val="000000" w:themeColor="text1"/>
          <w:sz w:val="20"/>
        </w:rPr>
        <w:t>1/18</w:t>
      </w:r>
      <w:r w:rsidRPr="00AC111A">
        <w:rPr>
          <w:rFonts w:ascii="Times New Roman" w:hAnsi="Times New Roman"/>
          <w:b w:val="0"/>
          <w:color w:val="000000"/>
          <w:sz w:val="20"/>
        </w:rPr>
        <w:t>), Општинско веће општине Ћићевац на 103. седници одржан</w:t>
      </w:r>
      <w:r w:rsidRPr="00AC111A">
        <w:rPr>
          <w:rFonts w:ascii="Times New Roman" w:hAnsi="Times New Roman"/>
          <w:b w:val="0"/>
          <w:color w:val="000000"/>
          <w:sz w:val="20"/>
          <w:lang w:val="sr-Cyrl-CS"/>
        </w:rPr>
        <w:t>ој</w:t>
      </w:r>
      <w:r w:rsidRPr="00AC111A">
        <w:rPr>
          <w:rFonts w:ascii="Times New Roman" w:hAnsi="Times New Roman"/>
          <w:b w:val="0"/>
          <w:color w:val="000000"/>
          <w:sz w:val="20"/>
        </w:rPr>
        <w:t xml:space="preserve"> </w:t>
      </w:r>
      <w:r w:rsidRPr="00AC111A">
        <w:rPr>
          <w:rFonts w:ascii="Times New Roman" w:hAnsi="Times New Roman"/>
          <w:b w:val="0"/>
          <w:color w:val="000000"/>
          <w:sz w:val="20"/>
          <w:lang w:val="sr-Cyrl-CS"/>
        </w:rPr>
        <w:t>20</w:t>
      </w:r>
      <w:r w:rsidRPr="00AC111A">
        <w:rPr>
          <w:rFonts w:ascii="Times New Roman" w:hAnsi="Times New Roman"/>
          <w:b w:val="0"/>
          <w:color w:val="000000"/>
          <w:sz w:val="20"/>
        </w:rPr>
        <w:t>.4.2018. године</w:t>
      </w:r>
      <w:r w:rsidRPr="00AC111A">
        <w:rPr>
          <w:rFonts w:ascii="Times New Roman" w:hAnsi="Times New Roman"/>
          <w:b w:val="0"/>
          <w:color w:val="000000"/>
          <w:sz w:val="20"/>
          <w:lang w:val="sr-Cyrl-CS"/>
        </w:rPr>
        <w:t xml:space="preserve">, </w:t>
      </w:r>
      <w:r w:rsidRPr="00AC111A">
        <w:rPr>
          <w:rFonts w:ascii="Times New Roman" w:hAnsi="Times New Roman"/>
          <w:b w:val="0"/>
          <w:color w:val="000000"/>
          <w:sz w:val="20"/>
        </w:rPr>
        <w:t>доноси</w:t>
      </w:r>
    </w:p>
    <w:p w:rsidR="00AC111A" w:rsidRPr="00AC111A" w:rsidRDefault="00AC111A" w:rsidP="00AC111A">
      <w:pPr>
        <w:jc w:val="center"/>
        <w:rPr>
          <w:rFonts w:ascii="Times New Roman" w:hAnsi="Times New Roman"/>
          <w:b w:val="0"/>
          <w:sz w:val="14"/>
          <w:lang w:val="sr-Cyrl-CS"/>
        </w:rPr>
      </w:pPr>
    </w:p>
    <w:p w:rsidR="00AC111A" w:rsidRPr="00AC111A" w:rsidRDefault="00AC111A" w:rsidP="00AC111A">
      <w:pPr>
        <w:jc w:val="center"/>
        <w:rPr>
          <w:rFonts w:ascii="Times New Roman" w:hAnsi="Times New Roman"/>
          <w:b w:val="0"/>
          <w:sz w:val="20"/>
          <w:lang w:val="sr-Cyrl-CS"/>
        </w:rPr>
      </w:pPr>
      <w:r w:rsidRPr="00AC111A">
        <w:rPr>
          <w:rFonts w:ascii="Times New Roman" w:hAnsi="Times New Roman"/>
          <w:b w:val="0"/>
          <w:sz w:val="20"/>
          <w:lang w:val="sr-Cyrl-CS"/>
        </w:rPr>
        <w:t xml:space="preserve">Р Е Ш Е Њ Е </w:t>
      </w:r>
    </w:p>
    <w:p w:rsidR="00951C9F" w:rsidRDefault="00AC111A" w:rsidP="00AC111A">
      <w:pPr>
        <w:pStyle w:val="NoSpacing"/>
        <w:jc w:val="center"/>
        <w:rPr>
          <w:rFonts w:ascii="Times New Roman" w:hAnsi="Times New Roman"/>
          <w:sz w:val="20"/>
          <w:szCs w:val="20"/>
          <w:lang w:val="sr-Cyrl-CS"/>
        </w:rPr>
      </w:pPr>
      <w:r w:rsidRPr="00AC111A">
        <w:rPr>
          <w:rFonts w:ascii="Times New Roman" w:hAnsi="Times New Roman"/>
          <w:sz w:val="20"/>
          <w:szCs w:val="20"/>
          <w:lang w:val="sr-Cyrl-CS"/>
        </w:rPr>
        <w:t>О ДОПУНИ РЕШЕЊА</w:t>
      </w:r>
      <w:r w:rsidR="00951C9F">
        <w:rPr>
          <w:rFonts w:ascii="Times New Roman" w:hAnsi="Times New Roman"/>
          <w:sz w:val="20"/>
          <w:szCs w:val="20"/>
          <w:lang w:val="sr-Cyrl-CS"/>
        </w:rPr>
        <w:t xml:space="preserve"> </w:t>
      </w:r>
      <w:r w:rsidRPr="00AC111A">
        <w:rPr>
          <w:rFonts w:ascii="Times New Roman" w:hAnsi="Times New Roman"/>
          <w:sz w:val="20"/>
          <w:szCs w:val="20"/>
          <w:lang w:val="sr-Cyrl-CS"/>
        </w:rPr>
        <w:t xml:space="preserve">О ОБРАЗОВАЊУ РАДНЕ ГРУПЕ </w:t>
      </w:r>
    </w:p>
    <w:p w:rsidR="00AC111A" w:rsidRPr="00AC111A" w:rsidRDefault="00AC111A" w:rsidP="00AC111A">
      <w:pPr>
        <w:pStyle w:val="NoSpacing"/>
        <w:jc w:val="center"/>
        <w:rPr>
          <w:rFonts w:ascii="Times New Roman" w:hAnsi="Times New Roman"/>
          <w:sz w:val="20"/>
          <w:szCs w:val="20"/>
          <w:lang w:val="sr-Cyrl-CS"/>
        </w:rPr>
      </w:pPr>
      <w:r w:rsidRPr="00AC111A">
        <w:rPr>
          <w:rFonts w:ascii="Times New Roman" w:hAnsi="Times New Roman"/>
          <w:sz w:val="20"/>
          <w:szCs w:val="20"/>
          <w:lang w:val="sr-Cyrl-CS"/>
        </w:rPr>
        <w:t>ЗА ИЗРАДУ</w:t>
      </w:r>
      <w:r w:rsidRPr="00AC111A">
        <w:rPr>
          <w:rFonts w:ascii="Times New Roman" w:hAnsi="Times New Roman"/>
          <w:sz w:val="20"/>
          <w:szCs w:val="20"/>
        </w:rPr>
        <w:t xml:space="preserve"> ЛОКАЛНОГ П</w:t>
      </w:r>
      <w:r w:rsidRPr="00AC111A">
        <w:rPr>
          <w:rFonts w:ascii="Times New Roman" w:hAnsi="Times New Roman"/>
          <w:sz w:val="20"/>
          <w:szCs w:val="20"/>
          <w:lang w:val="sr-Cyrl-CS"/>
        </w:rPr>
        <w:t>ЛАНА УПРАВЉАЊА ОТПАДОМ</w:t>
      </w:r>
    </w:p>
    <w:p w:rsidR="00AC111A" w:rsidRPr="00951C9F" w:rsidRDefault="00AC111A" w:rsidP="00AC111A">
      <w:pPr>
        <w:jc w:val="center"/>
        <w:rPr>
          <w:rFonts w:ascii="Times New Roman" w:hAnsi="Times New Roman"/>
          <w:b w:val="0"/>
          <w:sz w:val="14"/>
          <w:lang w:val="sr-Cyrl-CS"/>
        </w:rPr>
      </w:pPr>
    </w:p>
    <w:p w:rsidR="00AC111A" w:rsidRPr="00AC111A" w:rsidRDefault="00AC111A" w:rsidP="00AC111A">
      <w:pPr>
        <w:ind w:firstLine="720"/>
        <w:jc w:val="both"/>
        <w:rPr>
          <w:rFonts w:ascii="Times New Roman" w:hAnsi="Times New Roman"/>
          <w:b w:val="0"/>
          <w:sz w:val="20"/>
          <w:lang w:val="sr-Cyrl-CS"/>
        </w:rPr>
      </w:pPr>
      <w:r w:rsidRPr="00AC111A">
        <w:rPr>
          <w:rFonts w:ascii="Times New Roman" w:hAnsi="Times New Roman"/>
          <w:b w:val="0"/>
          <w:sz w:val="20"/>
          <w:lang w:val="sr-Cyrl-CS"/>
        </w:rPr>
        <w:t xml:space="preserve">1.  У решењу о образовању Радне групе за израду локалног плана управљања отпадом бр. </w:t>
      </w:r>
      <w:r w:rsidRPr="00AC111A">
        <w:rPr>
          <w:rFonts w:ascii="Times New Roman" w:hAnsi="Times New Roman"/>
          <w:b w:val="0"/>
          <w:sz w:val="20"/>
        </w:rPr>
        <w:t>501</w:t>
      </w:r>
      <w:r w:rsidRPr="00AC111A">
        <w:rPr>
          <w:rFonts w:ascii="Times New Roman" w:hAnsi="Times New Roman"/>
          <w:b w:val="0"/>
          <w:sz w:val="20"/>
          <w:lang w:val="sr-Cyrl-CS"/>
        </w:rPr>
        <w:t>-3/18-0</w:t>
      </w:r>
      <w:r w:rsidRPr="00AC111A">
        <w:rPr>
          <w:rFonts w:ascii="Times New Roman" w:hAnsi="Times New Roman"/>
          <w:b w:val="0"/>
          <w:sz w:val="20"/>
        </w:rPr>
        <w:t>4</w:t>
      </w:r>
      <w:r w:rsidRPr="00AC111A">
        <w:rPr>
          <w:rFonts w:ascii="Times New Roman" w:hAnsi="Times New Roman"/>
          <w:b w:val="0"/>
          <w:sz w:val="20"/>
          <w:lang w:val="sr-Cyrl-CS"/>
        </w:rPr>
        <w:t xml:space="preserve"> од 2.2.2018. године, у тачки 1. за члан</w:t>
      </w:r>
      <w:r w:rsidRPr="00AC111A">
        <w:rPr>
          <w:rFonts w:ascii="Times New Roman" w:hAnsi="Times New Roman"/>
          <w:b w:val="0"/>
          <w:sz w:val="20"/>
        </w:rPr>
        <w:t>а</w:t>
      </w:r>
      <w:r w:rsidRPr="00AC111A">
        <w:rPr>
          <w:rFonts w:ascii="Times New Roman" w:hAnsi="Times New Roman"/>
          <w:b w:val="0"/>
          <w:sz w:val="20"/>
          <w:lang w:val="sr-Cyrl-CS"/>
        </w:rPr>
        <w:t xml:space="preserve"> </w:t>
      </w:r>
      <w:r w:rsidR="00951C9F">
        <w:rPr>
          <w:rFonts w:ascii="Times New Roman" w:hAnsi="Times New Roman"/>
          <w:b w:val="0"/>
          <w:sz w:val="20"/>
          <w:lang w:val="sr-Cyrl-CS"/>
        </w:rPr>
        <w:t>Р</w:t>
      </w:r>
      <w:r w:rsidRPr="00AC111A">
        <w:rPr>
          <w:rFonts w:ascii="Times New Roman" w:hAnsi="Times New Roman"/>
          <w:b w:val="0"/>
          <w:sz w:val="20"/>
          <w:lang w:val="sr-Cyrl-CS"/>
        </w:rPr>
        <w:t>адне групе именује се</w:t>
      </w:r>
      <w:r w:rsidR="00EA5209">
        <w:rPr>
          <w:rFonts w:ascii="Times New Roman" w:hAnsi="Times New Roman"/>
          <w:b w:val="0"/>
          <w:sz w:val="20"/>
          <w:lang w:val="sr-Cyrl-CS"/>
        </w:rPr>
        <w:t xml:space="preserve"> и</w:t>
      </w:r>
      <w:r w:rsidRPr="00AC111A">
        <w:rPr>
          <w:rFonts w:ascii="Times New Roman" w:hAnsi="Times New Roman"/>
          <w:b w:val="0"/>
          <w:sz w:val="20"/>
          <w:lang w:val="sr-Cyrl-CS"/>
        </w:rPr>
        <w:t xml:space="preserve">: </w:t>
      </w:r>
    </w:p>
    <w:p w:rsidR="00AC111A" w:rsidRPr="00AC111A" w:rsidRDefault="00AC111A" w:rsidP="00AC111A">
      <w:pPr>
        <w:ind w:firstLine="720"/>
        <w:jc w:val="both"/>
        <w:rPr>
          <w:rFonts w:ascii="Times New Roman" w:hAnsi="Times New Roman"/>
          <w:b w:val="0"/>
          <w:sz w:val="20"/>
          <w:lang w:val="sr-Cyrl-CS"/>
        </w:rPr>
      </w:pPr>
      <w:r w:rsidRPr="00AC111A">
        <w:rPr>
          <w:rFonts w:ascii="Times New Roman" w:hAnsi="Times New Roman"/>
          <w:b w:val="0"/>
          <w:sz w:val="20"/>
          <w:lang w:val="sr-Cyrl-CS"/>
        </w:rPr>
        <w:t>-  Маријана Петковић из Ћићевца, дипл. социолог.</w:t>
      </w:r>
    </w:p>
    <w:p w:rsidR="00EA5209" w:rsidRDefault="00AC111A" w:rsidP="00951C9F">
      <w:pPr>
        <w:ind w:firstLine="720"/>
        <w:jc w:val="both"/>
        <w:rPr>
          <w:rFonts w:ascii="Times New Roman" w:hAnsi="Times New Roman"/>
          <w:b w:val="0"/>
          <w:sz w:val="20"/>
          <w:lang w:val="sr-Cyrl-CS"/>
        </w:rPr>
      </w:pPr>
      <w:r w:rsidRPr="00AC111A">
        <w:rPr>
          <w:rFonts w:ascii="Times New Roman" w:hAnsi="Times New Roman"/>
          <w:b w:val="0"/>
          <w:sz w:val="20"/>
          <w:lang w:val="sr-Cyrl-CS"/>
        </w:rPr>
        <w:t xml:space="preserve">2. Решење доставити: </w:t>
      </w:r>
      <w:r w:rsidR="00951C9F">
        <w:rPr>
          <w:rFonts w:ascii="Times New Roman" w:hAnsi="Times New Roman"/>
          <w:b w:val="0"/>
          <w:sz w:val="20"/>
          <w:lang w:val="sr-Cyrl-CS"/>
        </w:rPr>
        <w:t>ч</w:t>
      </w:r>
      <w:r w:rsidRPr="00AC111A">
        <w:rPr>
          <w:rFonts w:ascii="Times New Roman" w:hAnsi="Times New Roman"/>
          <w:b w:val="0"/>
          <w:sz w:val="20"/>
        </w:rPr>
        <w:t>лановима</w:t>
      </w:r>
      <w:r w:rsidRPr="00AC111A">
        <w:rPr>
          <w:rFonts w:ascii="Times New Roman" w:hAnsi="Times New Roman"/>
          <w:b w:val="0"/>
          <w:sz w:val="20"/>
          <w:lang w:val="sr-Cyrl-CS"/>
        </w:rPr>
        <w:t>, Одсеку за буџет, финансије, јавне набавке и комунално-инспекцијске послове и архиви</w:t>
      </w:r>
      <w:r w:rsidR="00EA5209">
        <w:rPr>
          <w:rFonts w:ascii="Times New Roman" w:hAnsi="Times New Roman"/>
          <w:b w:val="0"/>
          <w:sz w:val="20"/>
          <w:lang w:val="sr-Cyrl-CS"/>
        </w:rPr>
        <w:t>.</w:t>
      </w:r>
    </w:p>
    <w:p w:rsidR="00AC111A" w:rsidRPr="00AC111A" w:rsidRDefault="00EA5209" w:rsidP="00951C9F">
      <w:pPr>
        <w:ind w:firstLine="720"/>
        <w:jc w:val="both"/>
        <w:rPr>
          <w:rFonts w:ascii="Times New Roman" w:hAnsi="Times New Roman"/>
          <w:b w:val="0"/>
          <w:sz w:val="20"/>
          <w:lang w:val="sr-Cyrl-CS"/>
        </w:rPr>
      </w:pPr>
      <w:r w:rsidRPr="00AC111A">
        <w:rPr>
          <w:rFonts w:ascii="Times New Roman" w:hAnsi="Times New Roman"/>
          <w:b w:val="0"/>
          <w:sz w:val="20"/>
          <w:lang w:val="sr-Cyrl-CS"/>
        </w:rPr>
        <w:t>Решење ступа на снагу даном доношења и објавиће се у ,,Сл.</w:t>
      </w:r>
      <w:r>
        <w:rPr>
          <w:rFonts w:ascii="Times New Roman" w:hAnsi="Times New Roman"/>
          <w:b w:val="0"/>
          <w:sz w:val="20"/>
          <w:lang w:val="sr-Cyrl-CS"/>
        </w:rPr>
        <w:t xml:space="preserve"> </w:t>
      </w:r>
      <w:r w:rsidRPr="00AC111A">
        <w:rPr>
          <w:rFonts w:ascii="Times New Roman" w:hAnsi="Times New Roman"/>
          <w:b w:val="0"/>
          <w:sz w:val="20"/>
          <w:lang w:val="sr-Cyrl-CS"/>
        </w:rPr>
        <w:t>лист</w:t>
      </w:r>
      <w:r>
        <w:rPr>
          <w:rFonts w:ascii="Times New Roman" w:hAnsi="Times New Roman"/>
          <w:b w:val="0"/>
          <w:sz w:val="20"/>
          <w:lang w:val="sr-Cyrl-CS"/>
        </w:rPr>
        <w:t>у</w:t>
      </w:r>
      <w:r w:rsidRPr="00AC111A">
        <w:rPr>
          <w:rFonts w:ascii="Times New Roman" w:hAnsi="Times New Roman"/>
          <w:b w:val="0"/>
          <w:sz w:val="20"/>
          <w:lang w:val="sr-Cyrl-CS"/>
        </w:rPr>
        <w:t xml:space="preserve"> општине Ћићевац“.</w:t>
      </w:r>
      <w:r w:rsidR="00AC111A" w:rsidRPr="00AC111A">
        <w:rPr>
          <w:rFonts w:ascii="Times New Roman" w:hAnsi="Times New Roman"/>
          <w:b w:val="0"/>
          <w:sz w:val="20"/>
          <w:lang w:val="sr-Cyrl-CS"/>
        </w:rPr>
        <w:t xml:space="preserve"> </w:t>
      </w:r>
    </w:p>
    <w:p w:rsidR="00AC111A" w:rsidRPr="00951C9F" w:rsidRDefault="00AC111A" w:rsidP="00AC111A">
      <w:pPr>
        <w:jc w:val="center"/>
        <w:rPr>
          <w:rFonts w:ascii="Times New Roman" w:hAnsi="Times New Roman"/>
          <w:b w:val="0"/>
          <w:sz w:val="14"/>
          <w:lang w:val="sr-Cyrl-CS"/>
        </w:rPr>
      </w:pPr>
    </w:p>
    <w:p w:rsidR="00AC111A" w:rsidRPr="00AC111A" w:rsidRDefault="00AC111A" w:rsidP="00AC111A">
      <w:pPr>
        <w:jc w:val="center"/>
        <w:rPr>
          <w:rFonts w:ascii="Times New Roman" w:hAnsi="Times New Roman"/>
          <w:b w:val="0"/>
          <w:sz w:val="20"/>
          <w:lang w:val="sr-Cyrl-CS"/>
        </w:rPr>
      </w:pPr>
      <w:r w:rsidRPr="00AC111A">
        <w:rPr>
          <w:rFonts w:ascii="Times New Roman" w:hAnsi="Times New Roman"/>
          <w:b w:val="0"/>
          <w:sz w:val="20"/>
          <w:lang w:val="sr-Cyrl-CS"/>
        </w:rPr>
        <w:t>ОПШТИНСКО ВЕЋЕ ОПШТИНЕ ЋИЋЕВАЦ</w:t>
      </w:r>
    </w:p>
    <w:p w:rsidR="00AC111A" w:rsidRPr="00AC111A" w:rsidRDefault="00AC111A" w:rsidP="00AC111A">
      <w:pPr>
        <w:jc w:val="center"/>
        <w:rPr>
          <w:rFonts w:ascii="Times New Roman" w:hAnsi="Times New Roman"/>
          <w:b w:val="0"/>
          <w:sz w:val="20"/>
          <w:lang w:val="sr-Cyrl-CS"/>
        </w:rPr>
      </w:pPr>
      <w:r w:rsidRPr="00AC111A">
        <w:rPr>
          <w:rFonts w:ascii="Times New Roman" w:hAnsi="Times New Roman"/>
          <w:b w:val="0"/>
          <w:sz w:val="20"/>
          <w:lang w:val="sr-Cyrl-CS"/>
        </w:rPr>
        <w:t xml:space="preserve">Бр. </w:t>
      </w:r>
      <w:r w:rsidRPr="00AC111A">
        <w:rPr>
          <w:rFonts w:ascii="Times New Roman" w:hAnsi="Times New Roman"/>
          <w:b w:val="0"/>
          <w:sz w:val="20"/>
        </w:rPr>
        <w:t>501</w:t>
      </w:r>
      <w:r w:rsidRPr="00AC111A">
        <w:rPr>
          <w:rFonts w:ascii="Times New Roman" w:hAnsi="Times New Roman"/>
          <w:b w:val="0"/>
          <w:sz w:val="20"/>
          <w:lang w:val="sr-Cyrl-CS"/>
        </w:rPr>
        <w:t>-</w:t>
      </w:r>
      <w:r w:rsidRPr="00AC111A">
        <w:rPr>
          <w:rFonts w:ascii="Times New Roman" w:hAnsi="Times New Roman"/>
          <w:b w:val="0"/>
          <w:sz w:val="20"/>
        </w:rPr>
        <w:t>3</w:t>
      </w:r>
      <w:r w:rsidRPr="00AC111A">
        <w:rPr>
          <w:rFonts w:ascii="Times New Roman" w:hAnsi="Times New Roman"/>
          <w:b w:val="0"/>
          <w:sz w:val="20"/>
          <w:lang w:val="sr-Cyrl-CS"/>
        </w:rPr>
        <w:t>/18-0</w:t>
      </w:r>
      <w:r w:rsidRPr="00AC111A">
        <w:rPr>
          <w:rFonts w:ascii="Times New Roman" w:hAnsi="Times New Roman"/>
          <w:b w:val="0"/>
          <w:sz w:val="20"/>
        </w:rPr>
        <w:t>4</w:t>
      </w:r>
      <w:r w:rsidRPr="00AC111A">
        <w:rPr>
          <w:rFonts w:ascii="Times New Roman" w:hAnsi="Times New Roman"/>
          <w:b w:val="0"/>
          <w:sz w:val="20"/>
          <w:lang w:val="sr-Cyrl-CS"/>
        </w:rPr>
        <w:t xml:space="preserve"> од 20.4.2018. године</w:t>
      </w:r>
    </w:p>
    <w:p w:rsidR="00AC111A" w:rsidRPr="00951C9F" w:rsidRDefault="00AC111A" w:rsidP="00AC111A">
      <w:pPr>
        <w:jc w:val="center"/>
        <w:rPr>
          <w:rFonts w:ascii="Times New Roman" w:hAnsi="Times New Roman"/>
          <w:b w:val="0"/>
          <w:sz w:val="14"/>
          <w:lang w:val="sr-Cyrl-CS"/>
        </w:rPr>
      </w:pPr>
    </w:p>
    <w:p w:rsidR="00AC111A" w:rsidRPr="00AC111A" w:rsidRDefault="00951C9F" w:rsidP="00951C9F">
      <w:pPr>
        <w:jc w:val="both"/>
        <w:rPr>
          <w:rFonts w:ascii="Times New Roman" w:hAnsi="Times New Roman"/>
          <w:b w:val="0"/>
          <w:sz w:val="20"/>
          <w:lang w:val="sr-Cyrl-CS"/>
        </w:rPr>
      </w:pPr>
      <w:r>
        <w:rPr>
          <w:rFonts w:ascii="Times New Roman" w:hAnsi="Times New Roman"/>
          <w:b w:val="0"/>
          <w:sz w:val="20"/>
          <w:lang w:val="sr-Cyrl-CS"/>
        </w:rPr>
        <w:t xml:space="preserve">                                                                                                                                              </w:t>
      </w:r>
      <w:r w:rsidR="00AC111A" w:rsidRPr="00AC111A">
        <w:rPr>
          <w:rFonts w:ascii="Times New Roman" w:hAnsi="Times New Roman"/>
          <w:b w:val="0"/>
          <w:sz w:val="20"/>
          <w:lang w:val="sr-Cyrl-CS"/>
        </w:rPr>
        <w:t>ПРЕДСЕДНИК</w:t>
      </w:r>
    </w:p>
    <w:p w:rsidR="008274EC" w:rsidRDefault="00AC111A" w:rsidP="00951C9F">
      <w:pPr>
        <w:jc w:val="both"/>
        <w:rPr>
          <w:rFonts w:ascii="Times New Roman" w:hAnsi="Times New Roman"/>
          <w:b w:val="0"/>
          <w:sz w:val="20"/>
          <w:lang w:val="sr-Cyrl-CS"/>
        </w:rPr>
      </w:pPr>
      <w:r w:rsidRPr="00AC111A">
        <w:rPr>
          <w:rFonts w:ascii="Times New Roman" w:hAnsi="Times New Roman"/>
          <w:b w:val="0"/>
          <w:sz w:val="20"/>
          <w:lang w:val="sr-Cyrl-CS"/>
        </w:rPr>
        <w:t xml:space="preserve">                                                                                                                             </w:t>
      </w:r>
      <w:r w:rsidR="00951C9F">
        <w:rPr>
          <w:rFonts w:ascii="Times New Roman" w:hAnsi="Times New Roman"/>
          <w:b w:val="0"/>
          <w:sz w:val="20"/>
          <w:lang w:val="sr-Cyrl-CS"/>
        </w:rPr>
        <w:t xml:space="preserve">                          </w:t>
      </w:r>
      <w:r w:rsidRPr="00AC111A">
        <w:rPr>
          <w:rFonts w:ascii="Times New Roman" w:hAnsi="Times New Roman"/>
          <w:b w:val="0"/>
          <w:sz w:val="20"/>
          <w:lang w:val="sr-Cyrl-CS"/>
        </w:rPr>
        <w:t>Златан Кркић</w:t>
      </w:r>
      <w:r w:rsidR="00951C9F">
        <w:rPr>
          <w:rFonts w:ascii="Times New Roman" w:hAnsi="Times New Roman"/>
          <w:b w:val="0"/>
          <w:sz w:val="20"/>
          <w:lang w:val="sr-Cyrl-CS"/>
        </w:rPr>
        <w:t>, с.р.</w:t>
      </w:r>
    </w:p>
    <w:p w:rsidR="00951C9F" w:rsidRPr="00951C9F" w:rsidRDefault="00951C9F" w:rsidP="00951C9F">
      <w:pPr>
        <w:jc w:val="both"/>
        <w:rPr>
          <w:rFonts w:ascii="Times New Roman" w:hAnsi="Times New Roman"/>
          <w:b w:val="0"/>
          <w:sz w:val="14"/>
          <w:lang w:val="sr-Cyrl-CS"/>
        </w:rPr>
      </w:pPr>
    </w:p>
    <w:p w:rsidR="00951C9F" w:rsidRPr="0008494C" w:rsidRDefault="00951C9F" w:rsidP="00951C9F">
      <w:pPr>
        <w:jc w:val="both"/>
        <w:rPr>
          <w:rFonts w:ascii="Times New Roman" w:hAnsi="Times New Roman"/>
          <w:sz w:val="24"/>
          <w:szCs w:val="24"/>
        </w:rPr>
      </w:pPr>
      <w:r>
        <w:rPr>
          <w:rFonts w:ascii="Times New Roman" w:hAnsi="Times New Roman"/>
          <w:b w:val="0"/>
          <w:sz w:val="20"/>
          <w:lang w:val="sr-Cyrl-CS"/>
        </w:rPr>
        <w:t>54.</w:t>
      </w:r>
    </w:p>
    <w:p w:rsidR="00951C9F" w:rsidRPr="00951C9F" w:rsidRDefault="00951C9F" w:rsidP="00B65C34">
      <w:pPr>
        <w:ind w:firstLine="720"/>
        <w:jc w:val="both"/>
        <w:rPr>
          <w:rFonts w:ascii="Times New Roman" w:hAnsi="Times New Roman"/>
          <w:b w:val="0"/>
          <w:sz w:val="20"/>
        </w:rPr>
      </w:pPr>
      <w:r w:rsidRPr="00951C9F">
        <w:rPr>
          <w:rFonts w:ascii="Times New Roman" w:hAnsi="Times New Roman"/>
          <w:b w:val="0"/>
          <w:sz w:val="20"/>
          <w:lang w:val="sr-Cyrl-CS"/>
        </w:rPr>
        <w:t>Н</w:t>
      </w:r>
      <w:r w:rsidRPr="00951C9F">
        <w:rPr>
          <w:rFonts w:ascii="Times New Roman" w:hAnsi="Times New Roman"/>
          <w:b w:val="0"/>
          <w:sz w:val="20"/>
        </w:rPr>
        <w:t>а основу члана 44. став 1. тачка 5 Закона о локалној самоуправи (</w:t>
      </w:r>
      <w:r w:rsidR="00B65C34">
        <w:rPr>
          <w:rFonts w:ascii="Times New Roman" w:hAnsi="Times New Roman"/>
          <w:b w:val="0"/>
          <w:sz w:val="20"/>
        </w:rPr>
        <w:t>„</w:t>
      </w:r>
      <w:r w:rsidRPr="00951C9F">
        <w:rPr>
          <w:rFonts w:ascii="Times New Roman" w:hAnsi="Times New Roman"/>
          <w:b w:val="0"/>
          <w:sz w:val="20"/>
        </w:rPr>
        <w:t>Сл. гласник РС“, бр. 129/07, 83/14-др.</w:t>
      </w:r>
      <w:r w:rsidR="00B65C34">
        <w:rPr>
          <w:rFonts w:ascii="Times New Roman" w:hAnsi="Times New Roman"/>
          <w:b w:val="0"/>
          <w:sz w:val="20"/>
        </w:rPr>
        <w:t xml:space="preserve"> </w:t>
      </w:r>
      <w:r w:rsidRPr="00951C9F">
        <w:rPr>
          <w:rFonts w:ascii="Times New Roman" w:hAnsi="Times New Roman"/>
          <w:b w:val="0"/>
          <w:sz w:val="20"/>
        </w:rPr>
        <w:t>закон и 101/16-др.</w:t>
      </w:r>
      <w:r w:rsidR="00B65C34">
        <w:rPr>
          <w:rFonts w:ascii="Times New Roman" w:hAnsi="Times New Roman"/>
          <w:b w:val="0"/>
          <w:sz w:val="20"/>
        </w:rPr>
        <w:t xml:space="preserve"> </w:t>
      </w:r>
      <w:r w:rsidRPr="00951C9F">
        <w:rPr>
          <w:rFonts w:ascii="Times New Roman" w:hAnsi="Times New Roman"/>
          <w:b w:val="0"/>
          <w:sz w:val="20"/>
        </w:rPr>
        <w:t>закон) и члана 59. став 1. тачка 13 Статута општине Ћићевац</w:t>
      </w:r>
      <w:r w:rsidR="00B65C34">
        <w:rPr>
          <w:rFonts w:ascii="Times New Roman" w:hAnsi="Times New Roman"/>
          <w:b w:val="0"/>
          <w:sz w:val="20"/>
        </w:rPr>
        <w:t xml:space="preserve"> („Сл. лист општине Ћићевац“</w:t>
      </w:r>
      <w:r w:rsidRPr="00951C9F">
        <w:rPr>
          <w:rFonts w:ascii="Times New Roman" w:hAnsi="Times New Roman"/>
          <w:b w:val="0"/>
          <w:sz w:val="20"/>
        </w:rPr>
        <w:t xml:space="preserve">, бр. 17/13-пречишћен текст, 22/13 и 10/15), </w:t>
      </w:r>
      <w:r w:rsidRPr="00951C9F">
        <w:rPr>
          <w:rFonts w:ascii="Times New Roman" w:hAnsi="Times New Roman"/>
          <w:b w:val="0"/>
          <w:sz w:val="20"/>
          <w:lang w:val="sr-Cyrl-CS"/>
        </w:rPr>
        <w:t xml:space="preserve">Председник општине Ћићевац </w:t>
      </w:r>
      <w:r w:rsidRPr="00951C9F">
        <w:rPr>
          <w:rFonts w:ascii="Times New Roman" w:hAnsi="Times New Roman"/>
          <w:b w:val="0"/>
          <w:sz w:val="20"/>
        </w:rPr>
        <w:t>доноси</w:t>
      </w:r>
    </w:p>
    <w:p w:rsidR="00951C9F" w:rsidRPr="00B65C34" w:rsidRDefault="00951C9F" w:rsidP="00951C9F">
      <w:pPr>
        <w:ind w:firstLine="720"/>
        <w:rPr>
          <w:rFonts w:ascii="Times New Roman" w:hAnsi="Times New Roman"/>
          <w:b w:val="0"/>
          <w:sz w:val="14"/>
        </w:rPr>
      </w:pPr>
    </w:p>
    <w:p w:rsidR="00951C9F" w:rsidRPr="00951C9F" w:rsidRDefault="00951C9F" w:rsidP="00951C9F">
      <w:pPr>
        <w:jc w:val="center"/>
        <w:rPr>
          <w:rFonts w:ascii="Times New Roman" w:hAnsi="Times New Roman"/>
          <w:b w:val="0"/>
          <w:sz w:val="20"/>
        </w:rPr>
      </w:pPr>
      <w:r w:rsidRPr="00951C9F">
        <w:rPr>
          <w:rFonts w:ascii="Times New Roman" w:hAnsi="Times New Roman"/>
          <w:b w:val="0"/>
          <w:sz w:val="20"/>
        </w:rPr>
        <w:t xml:space="preserve">РЕШЕЊЕ </w:t>
      </w:r>
    </w:p>
    <w:p w:rsidR="00951C9F" w:rsidRPr="00951C9F" w:rsidRDefault="00951C9F" w:rsidP="00951C9F">
      <w:pPr>
        <w:jc w:val="center"/>
        <w:rPr>
          <w:rFonts w:ascii="Times New Roman" w:hAnsi="Times New Roman"/>
          <w:b w:val="0"/>
          <w:sz w:val="20"/>
        </w:rPr>
      </w:pPr>
      <w:r w:rsidRPr="00951C9F">
        <w:rPr>
          <w:rFonts w:ascii="Times New Roman" w:hAnsi="Times New Roman"/>
          <w:b w:val="0"/>
          <w:sz w:val="20"/>
        </w:rPr>
        <w:t>О ДОПУНИ РЕШЕЊА О ОБРАЗОВАЊУ КОМИСИЈЕ ЗА ИЗРАДУ, ПРАЋЕЊЕ, ПРЕДЛАГАЊЕ ОДЛУКА И МЕРА ВЕЗАНИХ ЗА РЕКОНСТРУКЦИЈУ СЕКУНДАРНЕ ВОДОВОДНЕ МРЕЖЕ У МЗ ЋИЋЕВАЦ, ИЗРАДУ НОВЕ СЕКУНДАРНЕ ВОДОВОДНЕ МРЕЖЕ У МЗ ЛУЧИНА ЗА ГОРЊУ ЛУЧИНУ И ИЗГРАДЊУ НОВЕ СЕКУНДАРНЕ МРЕЖЕ У МЗ ПОЈАТЕ И МЗ ПЛОЧНИК</w:t>
      </w:r>
    </w:p>
    <w:p w:rsidR="00951C9F" w:rsidRPr="00B65C34" w:rsidRDefault="00951C9F" w:rsidP="00951C9F">
      <w:pPr>
        <w:jc w:val="center"/>
        <w:rPr>
          <w:rFonts w:ascii="Times New Roman" w:hAnsi="Times New Roman"/>
          <w:b w:val="0"/>
          <w:sz w:val="14"/>
        </w:rPr>
      </w:pPr>
    </w:p>
    <w:p w:rsidR="00951C9F" w:rsidRPr="00B65C34" w:rsidRDefault="00951C9F" w:rsidP="00B65C34">
      <w:pPr>
        <w:pStyle w:val="ListParagraph"/>
        <w:numPr>
          <w:ilvl w:val="0"/>
          <w:numId w:val="23"/>
        </w:numPr>
        <w:jc w:val="both"/>
        <w:rPr>
          <w:rFonts w:ascii="Times New Roman" w:hAnsi="Times New Roman"/>
          <w:sz w:val="20"/>
        </w:rPr>
      </w:pPr>
      <w:r w:rsidRPr="00B65C34">
        <w:rPr>
          <w:rFonts w:ascii="Times New Roman" w:hAnsi="Times New Roman"/>
          <w:sz w:val="20"/>
        </w:rPr>
        <w:t xml:space="preserve"> У решењу о образовању Комисије за израду, праћење, предлагање одлука и мера везаних за реконструкцију секундарне водоводне мреже у МЗ Ћићевац, израду нове секундарне водоводне мреже у МЗ Лучина за Горњу Лучину и изградњу нове секундарне водоводне мреже у МЗ Појате и МЗ Плочник, бр. 352-7/18-06 од 14.03.2018. године, у тачки 1. додаје се алинеја 4 </w:t>
      </w:r>
      <w:r w:rsidR="00B65C34">
        <w:rPr>
          <w:rFonts w:ascii="Times New Roman" w:hAnsi="Times New Roman"/>
          <w:sz w:val="20"/>
        </w:rPr>
        <w:t>која</w:t>
      </w:r>
      <w:r w:rsidRPr="00B65C34">
        <w:rPr>
          <w:rFonts w:ascii="Times New Roman" w:hAnsi="Times New Roman"/>
          <w:sz w:val="20"/>
        </w:rPr>
        <w:t xml:space="preserve"> гласи:</w:t>
      </w:r>
    </w:p>
    <w:p w:rsidR="00951C9F" w:rsidRPr="00951C9F" w:rsidRDefault="00951C9F" w:rsidP="00951C9F">
      <w:pPr>
        <w:pStyle w:val="ListParagraph"/>
        <w:numPr>
          <w:ilvl w:val="0"/>
          <w:numId w:val="22"/>
        </w:numPr>
        <w:spacing w:after="0" w:line="240" w:lineRule="auto"/>
        <w:jc w:val="both"/>
        <w:rPr>
          <w:rFonts w:ascii="Times New Roman" w:hAnsi="Times New Roman"/>
          <w:sz w:val="20"/>
          <w:szCs w:val="20"/>
        </w:rPr>
      </w:pPr>
      <w:r w:rsidRPr="00951C9F">
        <w:rPr>
          <w:rFonts w:ascii="Times New Roman" w:hAnsi="Times New Roman"/>
          <w:sz w:val="20"/>
          <w:szCs w:val="20"/>
        </w:rPr>
        <w:t>Бобан Арсенијевић из Ћићевца, грађ.инг, за члана.</w:t>
      </w:r>
    </w:p>
    <w:p w:rsidR="00951C9F" w:rsidRPr="00B65C34" w:rsidRDefault="00B65C34" w:rsidP="00B65C34">
      <w:pPr>
        <w:pStyle w:val="ListParagraph"/>
        <w:ind w:left="426"/>
        <w:jc w:val="both"/>
        <w:rPr>
          <w:rFonts w:ascii="Times New Roman" w:hAnsi="Times New Roman"/>
          <w:sz w:val="20"/>
        </w:rPr>
      </w:pPr>
      <w:r>
        <w:rPr>
          <w:rFonts w:ascii="Times New Roman" w:hAnsi="Times New Roman"/>
          <w:sz w:val="20"/>
        </w:rPr>
        <w:t xml:space="preserve">2. </w:t>
      </w:r>
      <w:r w:rsidR="00951C9F" w:rsidRPr="00B65C34">
        <w:rPr>
          <w:rFonts w:ascii="Times New Roman" w:hAnsi="Times New Roman"/>
          <w:sz w:val="20"/>
        </w:rPr>
        <w:t>Лице из претходне тачке овог решења ће почети са радом 20.4.2018. године.</w:t>
      </w:r>
    </w:p>
    <w:p w:rsidR="00951C9F" w:rsidRPr="00951C9F" w:rsidRDefault="00951C9F" w:rsidP="00951C9F">
      <w:pPr>
        <w:pStyle w:val="ListParagraph"/>
        <w:numPr>
          <w:ilvl w:val="0"/>
          <w:numId w:val="19"/>
        </w:numPr>
        <w:spacing w:after="0" w:line="240" w:lineRule="auto"/>
        <w:jc w:val="both"/>
        <w:rPr>
          <w:rFonts w:ascii="Times New Roman" w:hAnsi="Times New Roman"/>
          <w:sz w:val="20"/>
          <w:szCs w:val="20"/>
        </w:rPr>
      </w:pPr>
      <w:r w:rsidRPr="00951C9F">
        <w:rPr>
          <w:rFonts w:ascii="Times New Roman" w:hAnsi="Times New Roman"/>
          <w:sz w:val="20"/>
          <w:szCs w:val="20"/>
        </w:rPr>
        <w:t>Месечна накнада за рад у комисији износиће до 15.000,00 динара.</w:t>
      </w:r>
    </w:p>
    <w:p w:rsidR="00951C9F" w:rsidRPr="00951C9F" w:rsidRDefault="00EA5209" w:rsidP="00951C9F">
      <w:pPr>
        <w:pStyle w:val="ListParagraph"/>
        <w:numPr>
          <w:ilvl w:val="0"/>
          <w:numId w:val="19"/>
        </w:numPr>
        <w:spacing w:after="0" w:line="240" w:lineRule="auto"/>
        <w:jc w:val="both"/>
        <w:rPr>
          <w:rFonts w:ascii="Times New Roman" w:hAnsi="Times New Roman"/>
          <w:sz w:val="20"/>
          <w:szCs w:val="20"/>
        </w:rPr>
      </w:pPr>
      <w:r>
        <w:rPr>
          <w:rFonts w:ascii="Times New Roman" w:hAnsi="Times New Roman"/>
          <w:sz w:val="20"/>
          <w:szCs w:val="20"/>
        </w:rPr>
        <w:t>Р</w:t>
      </w:r>
      <w:r w:rsidR="00951C9F" w:rsidRPr="00951C9F">
        <w:rPr>
          <w:rFonts w:ascii="Times New Roman" w:hAnsi="Times New Roman"/>
          <w:sz w:val="20"/>
          <w:szCs w:val="20"/>
        </w:rPr>
        <w:t>ешење доставити Одсеку за буџет, финансије, јавне набавке и комунално-инспекцијске послове.</w:t>
      </w:r>
    </w:p>
    <w:p w:rsidR="00951C9F" w:rsidRPr="00951C9F" w:rsidRDefault="00EA5209" w:rsidP="00951C9F">
      <w:pPr>
        <w:pStyle w:val="ListParagraph"/>
        <w:numPr>
          <w:ilvl w:val="0"/>
          <w:numId w:val="19"/>
        </w:numPr>
        <w:spacing w:after="0" w:line="240" w:lineRule="auto"/>
        <w:jc w:val="both"/>
        <w:rPr>
          <w:rFonts w:ascii="Times New Roman" w:hAnsi="Times New Roman"/>
          <w:sz w:val="20"/>
          <w:szCs w:val="20"/>
        </w:rPr>
      </w:pPr>
      <w:r>
        <w:rPr>
          <w:rFonts w:ascii="Times New Roman" w:hAnsi="Times New Roman"/>
          <w:sz w:val="20"/>
          <w:szCs w:val="20"/>
          <w:lang w:val="sr-Cyrl-CS"/>
        </w:rPr>
        <w:t>Р</w:t>
      </w:r>
      <w:r w:rsidR="00951C9F" w:rsidRPr="00951C9F">
        <w:rPr>
          <w:rFonts w:ascii="Times New Roman" w:hAnsi="Times New Roman"/>
          <w:sz w:val="20"/>
          <w:szCs w:val="20"/>
          <w:lang w:val="sr-Cyrl-CS"/>
        </w:rPr>
        <w:t>ешење</w:t>
      </w:r>
      <w:r w:rsidR="00951C9F" w:rsidRPr="00951C9F">
        <w:rPr>
          <w:rFonts w:ascii="Times New Roman" w:hAnsi="Times New Roman"/>
          <w:sz w:val="20"/>
          <w:szCs w:val="20"/>
        </w:rPr>
        <w:t xml:space="preserve"> објави</w:t>
      </w:r>
      <w:r w:rsidR="00951C9F" w:rsidRPr="00951C9F">
        <w:rPr>
          <w:rFonts w:ascii="Times New Roman" w:hAnsi="Times New Roman"/>
          <w:sz w:val="20"/>
          <w:szCs w:val="20"/>
          <w:lang w:val="sr-Cyrl-CS"/>
        </w:rPr>
        <w:t xml:space="preserve">ти </w:t>
      </w:r>
      <w:r w:rsidR="00951C9F" w:rsidRPr="00951C9F">
        <w:rPr>
          <w:rFonts w:ascii="Times New Roman" w:hAnsi="Times New Roman"/>
          <w:sz w:val="20"/>
          <w:szCs w:val="20"/>
        </w:rPr>
        <w:t>у „Сл. листу општине Ћићевац“.</w:t>
      </w:r>
    </w:p>
    <w:p w:rsidR="00951C9F" w:rsidRPr="00B65C34" w:rsidRDefault="00951C9F" w:rsidP="00951C9F">
      <w:pPr>
        <w:pStyle w:val="ListParagraph"/>
        <w:spacing w:after="0" w:line="240" w:lineRule="auto"/>
        <w:jc w:val="both"/>
        <w:rPr>
          <w:rFonts w:ascii="Times New Roman" w:hAnsi="Times New Roman"/>
          <w:sz w:val="14"/>
          <w:szCs w:val="20"/>
        </w:rPr>
      </w:pPr>
    </w:p>
    <w:p w:rsidR="00951C9F" w:rsidRPr="00951C9F" w:rsidRDefault="00951C9F" w:rsidP="00B65C34">
      <w:pPr>
        <w:pStyle w:val="ListParagraph"/>
        <w:spacing w:after="0" w:line="240" w:lineRule="auto"/>
        <w:ind w:left="0"/>
        <w:jc w:val="center"/>
        <w:rPr>
          <w:rFonts w:ascii="Times New Roman" w:hAnsi="Times New Roman"/>
          <w:sz w:val="20"/>
          <w:szCs w:val="20"/>
        </w:rPr>
      </w:pPr>
      <w:r w:rsidRPr="00951C9F">
        <w:rPr>
          <w:rFonts w:ascii="Times New Roman" w:hAnsi="Times New Roman"/>
          <w:sz w:val="20"/>
          <w:szCs w:val="20"/>
        </w:rPr>
        <w:t>ПРЕДСЕДНИК ОПШТИНЕ ЋИЋЕВАЦ</w:t>
      </w:r>
    </w:p>
    <w:p w:rsidR="00951C9F" w:rsidRPr="00951C9F" w:rsidRDefault="00951C9F" w:rsidP="00B65C34">
      <w:pPr>
        <w:pStyle w:val="ListParagraph"/>
        <w:spacing w:after="0" w:line="240" w:lineRule="auto"/>
        <w:ind w:left="0"/>
        <w:jc w:val="center"/>
        <w:rPr>
          <w:rFonts w:ascii="Times New Roman" w:hAnsi="Times New Roman"/>
          <w:sz w:val="20"/>
          <w:szCs w:val="20"/>
        </w:rPr>
      </w:pPr>
      <w:r w:rsidRPr="00951C9F">
        <w:rPr>
          <w:rFonts w:ascii="Times New Roman" w:hAnsi="Times New Roman"/>
          <w:sz w:val="20"/>
          <w:szCs w:val="20"/>
        </w:rPr>
        <w:t>Б</w:t>
      </w:r>
      <w:r w:rsidR="00B65C34">
        <w:rPr>
          <w:rFonts w:ascii="Times New Roman" w:hAnsi="Times New Roman"/>
          <w:sz w:val="20"/>
          <w:szCs w:val="20"/>
        </w:rPr>
        <w:t>р</w:t>
      </w:r>
      <w:r w:rsidRPr="00951C9F">
        <w:rPr>
          <w:rFonts w:ascii="Times New Roman" w:hAnsi="Times New Roman"/>
          <w:sz w:val="20"/>
          <w:szCs w:val="20"/>
        </w:rPr>
        <w:t xml:space="preserve">. </w:t>
      </w:r>
      <w:r w:rsidRPr="00951C9F">
        <w:rPr>
          <w:rFonts w:ascii="Times New Roman" w:hAnsi="Times New Roman"/>
          <w:sz w:val="20"/>
          <w:szCs w:val="20"/>
          <w:lang w:val="sr-Cyrl-CS"/>
        </w:rPr>
        <w:t>352</w:t>
      </w:r>
      <w:r w:rsidRPr="00951C9F">
        <w:rPr>
          <w:rFonts w:ascii="Times New Roman" w:hAnsi="Times New Roman"/>
          <w:sz w:val="20"/>
          <w:szCs w:val="20"/>
        </w:rPr>
        <w:t>-</w:t>
      </w:r>
      <w:r w:rsidRPr="00951C9F">
        <w:rPr>
          <w:rFonts w:ascii="Times New Roman" w:hAnsi="Times New Roman"/>
          <w:sz w:val="20"/>
          <w:szCs w:val="20"/>
          <w:lang w:val="sr-Cyrl-CS"/>
        </w:rPr>
        <w:t>7</w:t>
      </w:r>
      <w:r w:rsidRPr="00951C9F">
        <w:rPr>
          <w:rFonts w:ascii="Times New Roman" w:hAnsi="Times New Roman"/>
          <w:sz w:val="20"/>
          <w:szCs w:val="20"/>
        </w:rPr>
        <w:t xml:space="preserve">/18-06 од </w:t>
      </w:r>
      <w:r w:rsidRPr="00951C9F">
        <w:rPr>
          <w:rFonts w:ascii="Times New Roman" w:hAnsi="Times New Roman"/>
          <w:sz w:val="20"/>
          <w:szCs w:val="20"/>
          <w:lang w:val="sr-Cyrl-CS"/>
        </w:rPr>
        <w:t>20</w:t>
      </w:r>
      <w:r w:rsidRPr="00951C9F">
        <w:rPr>
          <w:rFonts w:ascii="Times New Roman" w:hAnsi="Times New Roman"/>
          <w:sz w:val="20"/>
          <w:szCs w:val="20"/>
        </w:rPr>
        <w:t>.4.2018. године</w:t>
      </w:r>
    </w:p>
    <w:p w:rsidR="00951C9F" w:rsidRPr="00B65C34" w:rsidRDefault="00951C9F" w:rsidP="00951C9F">
      <w:pPr>
        <w:pStyle w:val="ListParagraph"/>
        <w:spacing w:after="0" w:line="240" w:lineRule="auto"/>
        <w:ind w:left="2160"/>
        <w:jc w:val="center"/>
        <w:rPr>
          <w:rFonts w:ascii="Times New Roman" w:hAnsi="Times New Roman"/>
          <w:sz w:val="14"/>
          <w:szCs w:val="20"/>
        </w:rPr>
      </w:pPr>
    </w:p>
    <w:p w:rsidR="00951C9F" w:rsidRPr="00951C9F" w:rsidRDefault="00951C9F" w:rsidP="00B65C34">
      <w:pPr>
        <w:pStyle w:val="ListParagraph"/>
        <w:spacing w:after="0" w:line="240" w:lineRule="auto"/>
        <w:ind w:left="2160"/>
        <w:jc w:val="both"/>
        <w:rPr>
          <w:rFonts w:ascii="Times New Roman" w:hAnsi="Times New Roman"/>
          <w:sz w:val="20"/>
          <w:szCs w:val="20"/>
        </w:rPr>
      </w:pP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t xml:space="preserve">        </w:t>
      </w:r>
      <w:r w:rsidR="00B65C34">
        <w:rPr>
          <w:rFonts w:ascii="Times New Roman" w:hAnsi="Times New Roman"/>
          <w:sz w:val="20"/>
          <w:szCs w:val="20"/>
        </w:rPr>
        <w:t xml:space="preserve">    </w:t>
      </w:r>
      <w:r w:rsidRPr="00951C9F">
        <w:rPr>
          <w:rFonts w:ascii="Times New Roman" w:hAnsi="Times New Roman"/>
          <w:sz w:val="20"/>
          <w:szCs w:val="20"/>
        </w:rPr>
        <w:t xml:space="preserve">           ПРЕДСЕДНИК</w:t>
      </w:r>
    </w:p>
    <w:p w:rsidR="00951C9F" w:rsidRDefault="00951C9F" w:rsidP="00B65C34">
      <w:pPr>
        <w:pStyle w:val="ListParagraph"/>
        <w:spacing w:after="0" w:line="240" w:lineRule="auto"/>
        <w:ind w:left="2160"/>
        <w:jc w:val="both"/>
        <w:rPr>
          <w:rFonts w:ascii="Times New Roman" w:hAnsi="Times New Roman"/>
          <w:sz w:val="20"/>
          <w:szCs w:val="20"/>
        </w:rPr>
      </w:pP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r>
      <w:r w:rsidRPr="00951C9F">
        <w:rPr>
          <w:rFonts w:ascii="Times New Roman" w:hAnsi="Times New Roman"/>
          <w:sz w:val="20"/>
          <w:szCs w:val="20"/>
        </w:rPr>
        <w:tab/>
        <w:t xml:space="preserve">                  </w:t>
      </w:r>
      <w:r w:rsidR="00B65C34">
        <w:rPr>
          <w:rFonts w:ascii="Times New Roman" w:hAnsi="Times New Roman"/>
          <w:sz w:val="20"/>
          <w:szCs w:val="20"/>
        </w:rPr>
        <w:t xml:space="preserve">       </w:t>
      </w:r>
      <w:r w:rsidRPr="00951C9F">
        <w:rPr>
          <w:rFonts w:ascii="Times New Roman" w:hAnsi="Times New Roman"/>
          <w:sz w:val="20"/>
          <w:szCs w:val="20"/>
        </w:rPr>
        <w:t>Златан Кркић</w:t>
      </w:r>
      <w:r w:rsidR="00B65C34">
        <w:rPr>
          <w:rFonts w:ascii="Times New Roman" w:hAnsi="Times New Roman"/>
          <w:sz w:val="20"/>
          <w:szCs w:val="20"/>
        </w:rPr>
        <w:t>, с.р.</w:t>
      </w:r>
    </w:p>
    <w:p w:rsidR="00B65C34" w:rsidRPr="00B65C34" w:rsidRDefault="00B65C34" w:rsidP="00B65C34">
      <w:pPr>
        <w:pStyle w:val="ListParagraph"/>
        <w:spacing w:after="0" w:line="240" w:lineRule="auto"/>
        <w:ind w:left="2160"/>
        <w:jc w:val="both"/>
        <w:rPr>
          <w:rFonts w:ascii="Times New Roman" w:hAnsi="Times New Roman"/>
          <w:sz w:val="14"/>
          <w:szCs w:val="20"/>
        </w:rPr>
      </w:pPr>
    </w:p>
    <w:p w:rsidR="00B65C34" w:rsidRPr="00B65C34" w:rsidRDefault="00B65C34" w:rsidP="00B65C34">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55.</w:t>
      </w:r>
    </w:p>
    <w:p w:rsidR="002A4140" w:rsidRPr="002A4140" w:rsidRDefault="002A4140" w:rsidP="002A4140">
      <w:pPr>
        <w:jc w:val="both"/>
        <w:rPr>
          <w:rFonts w:ascii="Times New Roman" w:hAnsi="Times New Roman"/>
          <w:b w:val="0"/>
          <w:sz w:val="20"/>
          <w:lang w:val="sr-Cyrl-CS"/>
        </w:rPr>
      </w:pPr>
      <w:r>
        <w:rPr>
          <w:rFonts w:ascii="Times New Roman" w:hAnsi="Times New Roman"/>
          <w:color w:val="000000"/>
          <w:sz w:val="24"/>
          <w:szCs w:val="24"/>
        </w:rPr>
        <w:tab/>
      </w:r>
      <w:r>
        <w:rPr>
          <w:rFonts w:ascii="Times New Roman" w:hAnsi="Times New Roman"/>
          <w:color w:val="000000"/>
          <w:sz w:val="24"/>
          <w:szCs w:val="24"/>
          <w:lang w:val="sr-Cyrl-CS"/>
        </w:rPr>
        <w:t xml:space="preserve"> </w:t>
      </w:r>
      <w:r w:rsidRPr="002A4140">
        <w:rPr>
          <w:rFonts w:ascii="Times New Roman" w:hAnsi="Times New Roman"/>
          <w:b w:val="0"/>
          <w:color w:val="000000"/>
          <w:sz w:val="20"/>
        </w:rPr>
        <w:t>На основу члана 46. Закона о локалној самоуправи (</w:t>
      </w:r>
      <w:r>
        <w:rPr>
          <w:rFonts w:ascii="Times New Roman" w:hAnsi="Times New Roman"/>
          <w:b w:val="0"/>
          <w:color w:val="000000"/>
          <w:sz w:val="20"/>
        </w:rPr>
        <w:t>„</w:t>
      </w:r>
      <w:r w:rsidRPr="002A4140">
        <w:rPr>
          <w:rFonts w:ascii="Times New Roman" w:hAnsi="Times New Roman"/>
          <w:b w:val="0"/>
          <w:color w:val="000000"/>
          <w:sz w:val="20"/>
        </w:rPr>
        <w:t>Сл. гласник РС“, бр. 129/07, 83/14-др.</w:t>
      </w:r>
      <w:r>
        <w:rPr>
          <w:rFonts w:ascii="Times New Roman" w:hAnsi="Times New Roman"/>
          <w:b w:val="0"/>
          <w:color w:val="000000"/>
          <w:sz w:val="20"/>
        </w:rPr>
        <w:t xml:space="preserve"> </w:t>
      </w:r>
      <w:r w:rsidRPr="002A4140">
        <w:rPr>
          <w:rFonts w:ascii="Times New Roman" w:hAnsi="Times New Roman"/>
          <w:b w:val="0"/>
          <w:color w:val="000000"/>
          <w:sz w:val="20"/>
        </w:rPr>
        <w:t>закон и 101/16-др.</w:t>
      </w:r>
      <w:r>
        <w:rPr>
          <w:rFonts w:ascii="Times New Roman" w:hAnsi="Times New Roman"/>
          <w:b w:val="0"/>
          <w:color w:val="000000"/>
          <w:sz w:val="20"/>
        </w:rPr>
        <w:t xml:space="preserve"> </w:t>
      </w:r>
      <w:r w:rsidRPr="002A4140">
        <w:rPr>
          <w:rFonts w:ascii="Times New Roman" w:hAnsi="Times New Roman"/>
          <w:b w:val="0"/>
          <w:color w:val="000000"/>
          <w:sz w:val="20"/>
        </w:rPr>
        <w:t>закон), члана 62. Статута општине Ћићевац</w:t>
      </w:r>
      <w:r w:rsidRPr="002A4140">
        <w:rPr>
          <w:rFonts w:ascii="Times New Roman" w:hAnsi="Times New Roman"/>
          <w:b w:val="0"/>
          <w:color w:val="000000"/>
          <w:sz w:val="20"/>
          <w:lang w:val="sr-Cyrl-CS"/>
        </w:rPr>
        <w:t xml:space="preserve"> (</w:t>
      </w:r>
      <w:r w:rsidRPr="002A4140">
        <w:rPr>
          <w:rFonts w:ascii="Times New Roman" w:hAnsi="Times New Roman"/>
          <w:b w:val="0"/>
          <w:color w:val="000000"/>
          <w:sz w:val="20"/>
        </w:rPr>
        <w:t>“</w:t>
      </w:r>
      <w:r w:rsidRPr="002A4140">
        <w:rPr>
          <w:rFonts w:ascii="Times New Roman" w:hAnsi="Times New Roman"/>
          <w:b w:val="0"/>
          <w:color w:val="000000"/>
          <w:sz w:val="20"/>
          <w:lang w:val="sr-Cyrl-CS"/>
        </w:rPr>
        <w:t>Сл. лист општине Ћићевац“</w:t>
      </w:r>
      <w:r w:rsidRPr="002A4140">
        <w:rPr>
          <w:rFonts w:ascii="Times New Roman" w:hAnsi="Times New Roman"/>
          <w:b w:val="0"/>
          <w:color w:val="000000"/>
          <w:sz w:val="20"/>
        </w:rPr>
        <w:t xml:space="preserve">, бр. 17/13-пречишћен текст, 22/13 и 10/15) и </w:t>
      </w:r>
      <w:r w:rsidRPr="002A4140">
        <w:rPr>
          <w:rFonts w:ascii="Times New Roman" w:hAnsi="Times New Roman"/>
          <w:b w:val="0"/>
          <w:color w:val="000000"/>
          <w:sz w:val="20"/>
          <w:lang w:val="sr-Cyrl-CS"/>
        </w:rPr>
        <w:t xml:space="preserve">члана 4. </w:t>
      </w:r>
      <w:r w:rsidRPr="002A4140">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2A4140">
        <w:rPr>
          <w:rFonts w:ascii="Times New Roman" w:hAnsi="Times New Roman"/>
          <w:b w:val="0"/>
          <w:color w:val="000000" w:themeColor="text1"/>
          <w:sz w:val="20"/>
        </w:rPr>
        <w:t>1/18</w:t>
      </w:r>
      <w:r w:rsidRPr="002A4140">
        <w:rPr>
          <w:rFonts w:ascii="Times New Roman" w:hAnsi="Times New Roman"/>
          <w:b w:val="0"/>
          <w:color w:val="000000"/>
          <w:sz w:val="20"/>
        </w:rPr>
        <w:t>), Општинско веће општине Ћићевац на 10</w:t>
      </w:r>
      <w:r w:rsidRPr="002A4140">
        <w:rPr>
          <w:rFonts w:ascii="Times New Roman" w:hAnsi="Times New Roman"/>
          <w:b w:val="0"/>
          <w:color w:val="000000"/>
          <w:sz w:val="20"/>
          <w:lang w:val="sr-Cyrl-CS"/>
        </w:rPr>
        <w:t>4</w:t>
      </w:r>
      <w:r w:rsidRPr="002A4140">
        <w:rPr>
          <w:rFonts w:ascii="Times New Roman" w:hAnsi="Times New Roman"/>
          <w:b w:val="0"/>
          <w:color w:val="000000"/>
          <w:sz w:val="20"/>
        </w:rPr>
        <w:t>. седници одржан</w:t>
      </w:r>
      <w:r w:rsidRPr="002A4140">
        <w:rPr>
          <w:rFonts w:ascii="Times New Roman" w:hAnsi="Times New Roman"/>
          <w:b w:val="0"/>
          <w:color w:val="000000"/>
          <w:sz w:val="20"/>
          <w:lang w:val="sr-Cyrl-CS"/>
        </w:rPr>
        <w:t>ој</w:t>
      </w:r>
      <w:r w:rsidRPr="002A4140">
        <w:rPr>
          <w:rFonts w:ascii="Times New Roman" w:hAnsi="Times New Roman"/>
          <w:b w:val="0"/>
          <w:color w:val="000000"/>
          <w:sz w:val="20"/>
        </w:rPr>
        <w:t xml:space="preserve"> </w:t>
      </w:r>
      <w:r w:rsidRPr="002A4140">
        <w:rPr>
          <w:rFonts w:ascii="Times New Roman" w:hAnsi="Times New Roman"/>
          <w:b w:val="0"/>
          <w:color w:val="000000"/>
          <w:sz w:val="20"/>
          <w:lang w:val="sr-Cyrl-CS"/>
        </w:rPr>
        <w:t>24</w:t>
      </w:r>
      <w:r w:rsidRPr="002A4140">
        <w:rPr>
          <w:rFonts w:ascii="Times New Roman" w:hAnsi="Times New Roman"/>
          <w:b w:val="0"/>
          <w:color w:val="000000"/>
          <w:sz w:val="20"/>
        </w:rPr>
        <w:t>.4.2018. године</w:t>
      </w:r>
      <w:r w:rsidRPr="002A4140">
        <w:rPr>
          <w:rFonts w:ascii="Times New Roman" w:hAnsi="Times New Roman"/>
          <w:b w:val="0"/>
          <w:color w:val="000000"/>
          <w:sz w:val="20"/>
          <w:lang w:val="sr-Cyrl-CS"/>
        </w:rPr>
        <w:t xml:space="preserve">, </w:t>
      </w:r>
      <w:r w:rsidRPr="002A4140">
        <w:rPr>
          <w:rFonts w:ascii="Times New Roman" w:hAnsi="Times New Roman"/>
          <w:b w:val="0"/>
          <w:color w:val="000000"/>
          <w:sz w:val="20"/>
        </w:rPr>
        <w:t>доноси</w:t>
      </w:r>
    </w:p>
    <w:p w:rsidR="002A4140" w:rsidRPr="002A4140" w:rsidRDefault="002A4140" w:rsidP="002A4140">
      <w:pPr>
        <w:jc w:val="center"/>
        <w:rPr>
          <w:rFonts w:ascii="Times New Roman" w:hAnsi="Times New Roman"/>
          <w:b w:val="0"/>
          <w:sz w:val="14"/>
          <w:lang w:val="sr-Cyrl-CS"/>
        </w:rPr>
      </w:pPr>
    </w:p>
    <w:p w:rsidR="002A4140" w:rsidRDefault="002A4140" w:rsidP="002A4140">
      <w:pPr>
        <w:jc w:val="center"/>
        <w:rPr>
          <w:rFonts w:ascii="Times New Roman" w:hAnsi="Times New Roman"/>
          <w:b w:val="0"/>
          <w:sz w:val="20"/>
          <w:lang w:val="sr-Cyrl-CS"/>
        </w:rPr>
      </w:pPr>
    </w:p>
    <w:p w:rsidR="002A4140" w:rsidRPr="002A4140" w:rsidRDefault="002A4140" w:rsidP="002A4140">
      <w:pPr>
        <w:jc w:val="center"/>
        <w:rPr>
          <w:rFonts w:ascii="Times New Roman" w:hAnsi="Times New Roman"/>
          <w:b w:val="0"/>
          <w:sz w:val="20"/>
          <w:lang w:val="sr-Cyrl-CS"/>
        </w:rPr>
      </w:pPr>
      <w:r w:rsidRPr="002A4140">
        <w:rPr>
          <w:rFonts w:ascii="Times New Roman" w:hAnsi="Times New Roman"/>
          <w:b w:val="0"/>
          <w:sz w:val="20"/>
          <w:lang w:val="sr-Cyrl-CS"/>
        </w:rPr>
        <w:t xml:space="preserve">Р Е Ш Е Њ Е </w:t>
      </w:r>
    </w:p>
    <w:p w:rsidR="002A4140" w:rsidRDefault="002A4140" w:rsidP="002A4140">
      <w:pPr>
        <w:pStyle w:val="NoSpacing"/>
        <w:jc w:val="center"/>
        <w:rPr>
          <w:rFonts w:ascii="Times New Roman" w:hAnsi="Times New Roman"/>
          <w:sz w:val="20"/>
          <w:szCs w:val="20"/>
          <w:lang w:val="sr-Cyrl-CS"/>
        </w:rPr>
      </w:pPr>
      <w:r w:rsidRPr="002A4140">
        <w:rPr>
          <w:rFonts w:ascii="Times New Roman" w:hAnsi="Times New Roman"/>
          <w:sz w:val="20"/>
          <w:szCs w:val="20"/>
          <w:lang w:val="sr-Cyrl-CS"/>
        </w:rPr>
        <w:lastRenderedPageBreak/>
        <w:t>О ДОПУНИ РЕШЕЊА</w:t>
      </w:r>
      <w:r>
        <w:rPr>
          <w:rFonts w:ascii="Times New Roman" w:hAnsi="Times New Roman"/>
          <w:sz w:val="20"/>
          <w:szCs w:val="20"/>
          <w:lang w:val="sr-Cyrl-CS"/>
        </w:rPr>
        <w:t xml:space="preserve"> </w:t>
      </w:r>
      <w:r w:rsidRPr="002A4140">
        <w:rPr>
          <w:rFonts w:ascii="Times New Roman" w:hAnsi="Times New Roman"/>
          <w:sz w:val="20"/>
          <w:szCs w:val="20"/>
          <w:lang w:val="sr-Cyrl-CS"/>
        </w:rPr>
        <w:t xml:space="preserve">О ОБРАЗОВАЊУ РАДНЕ ГРУПЕ </w:t>
      </w:r>
    </w:p>
    <w:p w:rsidR="002A4140" w:rsidRPr="002A4140" w:rsidRDefault="002A4140" w:rsidP="002A4140">
      <w:pPr>
        <w:pStyle w:val="NoSpacing"/>
        <w:jc w:val="center"/>
        <w:rPr>
          <w:rFonts w:ascii="Times New Roman" w:hAnsi="Times New Roman"/>
          <w:sz w:val="20"/>
          <w:szCs w:val="20"/>
          <w:lang w:val="sr-Cyrl-CS"/>
        </w:rPr>
      </w:pPr>
      <w:r w:rsidRPr="002A4140">
        <w:rPr>
          <w:rFonts w:ascii="Times New Roman" w:hAnsi="Times New Roman"/>
          <w:sz w:val="20"/>
          <w:szCs w:val="20"/>
          <w:lang w:val="sr-Cyrl-CS"/>
        </w:rPr>
        <w:t>ЗА ИЗРАДУ</w:t>
      </w:r>
      <w:r w:rsidRPr="002A4140">
        <w:rPr>
          <w:rFonts w:ascii="Times New Roman" w:hAnsi="Times New Roman"/>
          <w:sz w:val="20"/>
          <w:szCs w:val="20"/>
        </w:rPr>
        <w:t xml:space="preserve"> ЛОКАЛНОГ П</w:t>
      </w:r>
      <w:r w:rsidRPr="002A4140">
        <w:rPr>
          <w:rFonts w:ascii="Times New Roman" w:hAnsi="Times New Roman"/>
          <w:sz w:val="20"/>
          <w:szCs w:val="20"/>
          <w:lang w:val="sr-Cyrl-CS"/>
        </w:rPr>
        <w:t>ЛАНА УПРАВЉАЊА ОТПАДОМ</w:t>
      </w:r>
    </w:p>
    <w:p w:rsidR="002A4140" w:rsidRPr="002A4140" w:rsidRDefault="002A4140" w:rsidP="002A4140">
      <w:pPr>
        <w:jc w:val="center"/>
        <w:rPr>
          <w:rFonts w:ascii="Times New Roman" w:hAnsi="Times New Roman"/>
          <w:b w:val="0"/>
          <w:sz w:val="20"/>
          <w:lang w:val="sr-Cyrl-CS"/>
        </w:rPr>
      </w:pPr>
    </w:p>
    <w:p w:rsidR="002A4140" w:rsidRPr="002A4140" w:rsidRDefault="002A4140" w:rsidP="002A4140">
      <w:pPr>
        <w:ind w:firstLine="720"/>
        <w:jc w:val="both"/>
        <w:rPr>
          <w:rFonts w:ascii="Times New Roman" w:hAnsi="Times New Roman"/>
          <w:b w:val="0"/>
          <w:sz w:val="20"/>
          <w:lang w:val="sr-Cyrl-CS"/>
        </w:rPr>
      </w:pPr>
      <w:r w:rsidRPr="002A4140">
        <w:rPr>
          <w:rFonts w:ascii="Times New Roman" w:hAnsi="Times New Roman"/>
          <w:b w:val="0"/>
          <w:sz w:val="20"/>
          <w:lang w:val="sr-Cyrl-CS"/>
        </w:rPr>
        <w:t xml:space="preserve">1.  У решењу о образовању Радне групе за израду локалног плана управљања отпадом („Сл. лист општине Ћићевац“ бр. 2/18, 5/18, 6/18 и 7/18), у тачки 1. за чланове  радне групе именују се: </w:t>
      </w:r>
    </w:p>
    <w:p w:rsidR="002A4140" w:rsidRPr="002A4140" w:rsidRDefault="002A4140" w:rsidP="002A4140">
      <w:pPr>
        <w:ind w:firstLine="720"/>
        <w:jc w:val="both"/>
        <w:rPr>
          <w:rFonts w:ascii="Times New Roman" w:hAnsi="Times New Roman"/>
          <w:b w:val="0"/>
          <w:sz w:val="20"/>
          <w:lang w:val="sr-Cyrl-CS"/>
        </w:rPr>
      </w:pPr>
      <w:r w:rsidRPr="002A4140">
        <w:rPr>
          <w:rFonts w:ascii="Times New Roman" w:hAnsi="Times New Roman"/>
          <w:b w:val="0"/>
          <w:sz w:val="20"/>
          <w:lang w:val="sr-Cyrl-CS"/>
        </w:rPr>
        <w:t>-  Млађан Попрашић,</w:t>
      </w:r>
    </w:p>
    <w:p w:rsidR="002A4140" w:rsidRPr="002A4140" w:rsidRDefault="002A4140" w:rsidP="002A4140">
      <w:pPr>
        <w:ind w:firstLine="720"/>
        <w:jc w:val="both"/>
        <w:rPr>
          <w:rFonts w:ascii="Times New Roman" w:hAnsi="Times New Roman"/>
          <w:b w:val="0"/>
          <w:sz w:val="20"/>
          <w:lang w:val="sr-Cyrl-CS"/>
        </w:rPr>
      </w:pPr>
      <w:r w:rsidRPr="002A4140">
        <w:rPr>
          <w:rFonts w:ascii="Times New Roman" w:hAnsi="Times New Roman"/>
          <w:b w:val="0"/>
          <w:sz w:val="20"/>
          <w:lang w:val="sr-Cyrl-CS"/>
        </w:rPr>
        <w:t>- Љиљана Марковић.</w:t>
      </w:r>
    </w:p>
    <w:p w:rsidR="002A4140" w:rsidRDefault="002A4140" w:rsidP="002A4140">
      <w:pPr>
        <w:ind w:firstLine="720"/>
        <w:jc w:val="both"/>
        <w:rPr>
          <w:rFonts w:ascii="Times New Roman" w:hAnsi="Times New Roman"/>
          <w:b w:val="0"/>
          <w:sz w:val="20"/>
          <w:lang w:val="sr-Cyrl-CS"/>
        </w:rPr>
      </w:pPr>
      <w:r w:rsidRPr="002A4140">
        <w:rPr>
          <w:rFonts w:ascii="Times New Roman" w:hAnsi="Times New Roman"/>
          <w:b w:val="0"/>
          <w:sz w:val="20"/>
          <w:lang w:val="sr-Cyrl-CS"/>
        </w:rPr>
        <w:t xml:space="preserve">2. Решење доставити: </w:t>
      </w:r>
      <w:r>
        <w:rPr>
          <w:rFonts w:ascii="Times New Roman" w:hAnsi="Times New Roman"/>
          <w:b w:val="0"/>
          <w:sz w:val="20"/>
          <w:lang w:val="sr-Cyrl-CS"/>
        </w:rPr>
        <w:t>ч</w:t>
      </w:r>
      <w:r w:rsidRPr="002A4140">
        <w:rPr>
          <w:rFonts w:ascii="Times New Roman" w:hAnsi="Times New Roman"/>
          <w:b w:val="0"/>
          <w:sz w:val="20"/>
        </w:rPr>
        <w:t>лановима</w:t>
      </w:r>
      <w:r w:rsidRPr="002A4140">
        <w:rPr>
          <w:rFonts w:ascii="Times New Roman" w:hAnsi="Times New Roman"/>
          <w:b w:val="0"/>
          <w:sz w:val="20"/>
          <w:lang w:val="sr-Cyrl-CS"/>
        </w:rPr>
        <w:t xml:space="preserve">, Одсеку за буџет, финансије, јавне набавке и комунално-инспекцијске послове и архиви. </w:t>
      </w:r>
    </w:p>
    <w:p w:rsidR="00EA5209" w:rsidRPr="002A4140" w:rsidRDefault="00EA5209" w:rsidP="00EA5209">
      <w:pPr>
        <w:ind w:firstLine="720"/>
        <w:jc w:val="both"/>
        <w:rPr>
          <w:rFonts w:ascii="Times New Roman" w:hAnsi="Times New Roman"/>
          <w:b w:val="0"/>
          <w:sz w:val="20"/>
          <w:lang w:val="sr-Cyrl-CS"/>
        </w:rPr>
      </w:pPr>
      <w:r>
        <w:rPr>
          <w:rFonts w:ascii="Times New Roman" w:hAnsi="Times New Roman"/>
          <w:b w:val="0"/>
          <w:sz w:val="20"/>
          <w:lang w:val="sr-Cyrl-CS"/>
        </w:rPr>
        <w:t xml:space="preserve">3. </w:t>
      </w:r>
      <w:r w:rsidRPr="002A4140">
        <w:rPr>
          <w:rFonts w:ascii="Times New Roman" w:hAnsi="Times New Roman"/>
          <w:b w:val="0"/>
          <w:sz w:val="20"/>
          <w:lang w:val="sr-Cyrl-CS"/>
        </w:rPr>
        <w:t>Решење ступа на снагу даном доношења и објавиће се у ,,Сл.</w:t>
      </w:r>
      <w:r>
        <w:rPr>
          <w:rFonts w:ascii="Times New Roman" w:hAnsi="Times New Roman"/>
          <w:b w:val="0"/>
          <w:sz w:val="20"/>
          <w:lang w:val="sr-Cyrl-CS"/>
        </w:rPr>
        <w:t xml:space="preserve"> </w:t>
      </w:r>
      <w:r w:rsidRPr="002A4140">
        <w:rPr>
          <w:rFonts w:ascii="Times New Roman" w:hAnsi="Times New Roman"/>
          <w:b w:val="0"/>
          <w:sz w:val="20"/>
          <w:lang w:val="sr-Cyrl-CS"/>
        </w:rPr>
        <w:t>листу општине Ћићевац“.</w:t>
      </w:r>
    </w:p>
    <w:p w:rsidR="002A4140" w:rsidRPr="002A4140" w:rsidRDefault="002A4140" w:rsidP="002A4140">
      <w:pPr>
        <w:jc w:val="center"/>
        <w:rPr>
          <w:rFonts w:ascii="Times New Roman" w:hAnsi="Times New Roman"/>
          <w:b w:val="0"/>
          <w:sz w:val="14"/>
          <w:lang w:val="sr-Cyrl-CS"/>
        </w:rPr>
      </w:pPr>
    </w:p>
    <w:p w:rsidR="002A4140" w:rsidRPr="002A4140" w:rsidRDefault="002A4140" w:rsidP="002A4140">
      <w:pPr>
        <w:jc w:val="center"/>
        <w:rPr>
          <w:rFonts w:ascii="Times New Roman" w:hAnsi="Times New Roman"/>
          <w:b w:val="0"/>
          <w:sz w:val="20"/>
          <w:lang w:val="sr-Cyrl-CS"/>
        </w:rPr>
      </w:pPr>
      <w:r w:rsidRPr="002A4140">
        <w:rPr>
          <w:rFonts w:ascii="Times New Roman" w:hAnsi="Times New Roman"/>
          <w:b w:val="0"/>
          <w:sz w:val="20"/>
          <w:lang w:val="sr-Cyrl-CS"/>
        </w:rPr>
        <w:t>ОПШТИНСКО ВЕЋЕ ОПШТИНЕ ЋИЋЕВАЦ</w:t>
      </w:r>
    </w:p>
    <w:p w:rsidR="002A4140" w:rsidRPr="002A4140" w:rsidRDefault="002A4140" w:rsidP="002A4140">
      <w:pPr>
        <w:jc w:val="center"/>
        <w:rPr>
          <w:rFonts w:ascii="Times New Roman" w:hAnsi="Times New Roman"/>
          <w:b w:val="0"/>
          <w:sz w:val="20"/>
          <w:lang w:val="sr-Cyrl-CS"/>
        </w:rPr>
      </w:pPr>
      <w:r w:rsidRPr="002A4140">
        <w:rPr>
          <w:rFonts w:ascii="Times New Roman" w:hAnsi="Times New Roman"/>
          <w:b w:val="0"/>
          <w:sz w:val="20"/>
          <w:lang w:val="sr-Cyrl-CS"/>
        </w:rPr>
        <w:t xml:space="preserve">Бр. </w:t>
      </w:r>
      <w:r w:rsidRPr="002A4140">
        <w:rPr>
          <w:rFonts w:ascii="Times New Roman" w:hAnsi="Times New Roman"/>
          <w:b w:val="0"/>
          <w:sz w:val="20"/>
        </w:rPr>
        <w:t>501</w:t>
      </w:r>
      <w:r w:rsidRPr="002A4140">
        <w:rPr>
          <w:rFonts w:ascii="Times New Roman" w:hAnsi="Times New Roman"/>
          <w:b w:val="0"/>
          <w:sz w:val="20"/>
          <w:lang w:val="sr-Cyrl-CS"/>
        </w:rPr>
        <w:t>-</w:t>
      </w:r>
      <w:r w:rsidRPr="002A4140">
        <w:rPr>
          <w:rFonts w:ascii="Times New Roman" w:hAnsi="Times New Roman"/>
          <w:b w:val="0"/>
          <w:sz w:val="20"/>
        </w:rPr>
        <w:t>3</w:t>
      </w:r>
      <w:r w:rsidRPr="002A4140">
        <w:rPr>
          <w:rFonts w:ascii="Times New Roman" w:hAnsi="Times New Roman"/>
          <w:b w:val="0"/>
          <w:sz w:val="20"/>
          <w:lang w:val="sr-Cyrl-CS"/>
        </w:rPr>
        <w:t>/18-0</w:t>
      </w:r>
      <w:r w:rsidRPr="002A4140">
        <w:rPr>
          <w:rFonts w:ascii="Times New Roman" w:hAnsi="Times New Roman"/>
          <w:b w:val="0"/>
          <w:sz w:val="20"/>
        </w:rPr>
        <w:t>4</w:t>
      </w:r>
      <w:r w:rsidRPr="002A4140">
        <w:rPr>
          <w:rFonts w:ascii="Times New Roman" w:hAnsi="Times New Roman"/>
          <w:b w:val="0"/>
          <w:sz w:val="20"/>
          <w:lang w:val="sr-Cyrl-CS"/>
        </w:rPr>
        <w:t xml:space="preserve"> од 24.4.2018. године</w:t>
      </w:r>
    </w:p>
    <w:p w:rsidR="002A4140" w:rsidRPr="002A4140" w:rsidRDefault="002A4140" w:rsidP="002A4140">
      <w:pPr>
        <w:jc w:val="center"/>
        <w:rPr>
          <w:rFonts w:ascii="Times New Roman" w:hAnsi="Times New Roman"/>
          <w:b w:val="0"/>
          <w:sz w:val="14"/>
          <w:lang w:val="sr-Cyrl-CS"/>
        </w:rPr>
      </w:pPr>
    </w:p>
    <w:p w:rsidR="002A4140" w:rsidRPr="002A4140" w:rsidRDefault="002A4140" w:rsidP="002A4140">
      <w:pPr>
        <w:jc w:val="both"/>
        <w:rPr>
          <w:rFonts w:ascii="Times New Roman" w:hAnsi="Times New Roman"/>
          <w:b w:val="0"/>
          <w:sz w:val="20"/>
          <w:lang w:val="sr-Cyrl-CS"/>
        </w:rPr>
      </w:pPr>
      <w:r>
        <w:rPr>
          <w:rFonts w:ascii="Times New Roman" w:hAnsi="Times New Roman"/>
          <w:b w:val="0"/>
          <w:sz w:val="20"/>
          <w:lang w:val="sr-Cyrl-CS"/>
        </w:rPr>
        <w:t xml:space="preserve">                                                                                                                                              </w:t>
      </w:r>
      <w:r w:rsidRPr="002A4140">
        <w:rPr>
          <w:rFonts w:ascii="Times New Roman" w:hAnsi="Times New Roman"/>
          <w:b w:val="0"/>
          <w:sz w:val="20"/>
          <w:lang w:val="sr-Cyrl-CS"/>
        </w:rPr>
        <w:t>ПРЕДСЕДНИК</w:t>
      </w:r>
    </w:p>
    <w:p w:rsidR="002A4140" w:rsidRDefault="002A4140" w:rsidP="002A4140">
      <w:pPr>
        <w:jc w:val="both"/>
        <w:rPr>
          <w:rFonts w:ascii="Times New Roman" w:hAnsi="Times New Roman"/>
          <w:b w:val="0"/>
          <w:sz w:val="20"/>
          <w:lang w:val="sr-Cyrl-CS"/>
        </w:rPr>
      </w:pPr>
      <w:r w:rsidRPr="002A4140">
        <w:rPr>
          <w:rFonts w:ascii="Times New Roman" w:hAnsi="Times New Roman"/>
          <w:b w:val="0"/>
          <w:sz w:val="20"/>
          <w:lang w:val="sr-Cyrl-CS"/>
        </w:rPr>
        <w:t xml:space="preserve">                                                                                                                             </w:t>
      </w:r>
      <w:r>
        <w:rPr>
          <w:rFonts w:ascii="Times New Roman" w:hAnsi="Times New Roman"/>
          <w:b w:val="0"/>
          <w:sz w:val="20"/>
          <w:lang w:val="sr-Cyrl-CS"/>
        </w:rPr>
        <w:t xml:space="preserve">                            </w:t>
      </w:r>
      <w:r w:rsidRPr="002A4140">
        <w:rPr>
          <w:rFonts w:ascii="Times New Roman" w:hAnsi="Times New Roman"/>
          <w:b w:val="0"/>
          <w:sz w:val="20"/>
          <w:lang w:val="sr-Cyrl-CS"/>
        </w:rPr>
        <w:t>Златан Кркић</w:t>
      </w:r>
      <w:r>
        <w:rPr>
          <w:rFonts w:ascii="Times New Roman" w:hAnsi="Times New Roman"/>
          <w:b w:val="0"/>
          <w:sz w:val="20"/>
          <w:lang w:val="sr-Cyrl-CS"/>
        </w:rPr>
        <w:t>, с.р.</w:t>
      </w:r>
    </w:p>
    <w:p w:rsidR="002A4140" w:rsidRPr="002A4140" w:rsidRDefault="002A4140" w:rsidP="002A4140">
      <w:pPr>
        <w:jc w:val="both"/>
        <w:rPr>
          <w:rFonts w:ascii="Times New Roman" w:hAnsi="Times New Roman"/>
          <w:b w:val="0"/>
          <w:sz w:val="14"/>
          <w:lang w:val="sr-Cyrl-CS"/>
        </w:rPr>
      </w:pPr>
    </w:p>
    <w:p w:rsidR="002A4140" w:rsidRDefault="002A4140" w:rsidP="002A4140">
      <w:pPr>
        <w:jc w:val="both"/>
        <w:rPr>
          <w:rFonts w:ascii="Times New Roman" w:hAnsi="Times New Roman"/>
          <w:b w:val="0"/>
          <w:sz w:val="20"/>
          <w:lang w:val="sr-Cyrl-CS"/>
        </w:rPr>
      </w:pPr>
      <w:r>
        <w:rPr>
          <w:rFonts w:ascii="Times New Roman" w:hAnsi="Times New Roman"/>
          <w:b w:val="0"/>
          <w:sz w:val="20"/>
          <w:lang w:val="sr-Cyrl-CS"/>
        </w:rPr>
        <w:t>56.</w:t>
      </w:r>
    </w:p>
    <w:p w:rsidR="00C1690C" w:rsidRPr="00C1690C" w:rsidRDefault="00C1690C" w:rsidP="00C1690C">
      <w:pPr>
        <w:tabs>
          <w:tab w:val="left" w:pos="709"/>
        </w:tabs>
        <w:jc w:val="both"/>
        <w:rPr>
          <w:rFonts w:ascii="Times New Roman" w:hAnsi="Times New Roman"/>
          <w:b w:val="0"/>
          <w:sz w:val="20"/>
          <w:szCs w:val="24"/>
        </w:rPr>
      </w:pPr>
      <w:r>
        <w:rPr>
          <w:rFonts w:ascii="Times New Roman" w:hAnsi="Times New Roman"/>
          <w:b w:val="0"/>
          <w:sz w:val="20"/>
          <w:szCs w:val="24"/>
        </w:rPr>
        <w:tab/>
      </w:r>
      <w:r w:rsidRPr="00C1690C">
        <w:rPr>
          <w:rFonts w:ascii="Times New Roman" w:hAnsi="Times New Roman"/>
          <w:b w:val="0"/>
          <w:sz w:val="20"/>
          <w:szCs w:val="24"/>
        </w:rPr>
        <w:t>Председник општине Ћићевац, на основу чл</w:t>
      </w:r>
      <w:r>
        <w:rPr>
          <w:rFonts w:ascii="Times New Roman" w:hAnsi="Times New Roman"/>
          <w:b w:val="0"/>
          <w:sz w:val="20"/>
          <w:szCs w:val="24"/>
        </w:rPr>
        <w:t>ана</w:t>
      </w:r>
      <w:r w:rsidRPr="00C1690C">
        <w:rPr>
          <w:rFonts w:ascii="Times New Roman" w:hAnsi="Times New Roman"/>
          <w:b w:val="0"/>
          <w:sz w:val="20"/>
          <w:szCs w:val="24"/>
        </w:rPr>
        <w:t xml:space="preserve"> 44. став 1. тачка 5 Закона о локалној самоуправи (''Сл. гласник РС'', бр. 129/07</w:t>
      </w:r>
      <w:r>
        <w:rPr>
          <w:rFonts w:ascii="Times New Roman" w:hAnsi="Times New Roman"/>
          <w:b w:val="0"/>
          <w:sz w:val="20"/>
          <w:szCs w:val="24"/>
        </w:rPr>
        <w:t>,</w:t>
      </w:r>
      <w:r w:rsidRPr="00C1690C">
        <w:rPr>
          <w:rFonts w:ascii="Times New Roman" w:hAnsi="Times New Roman"/>
          <w:b w:val="0"/>
          <w:sz w:val="20"/>
          <w:szCs w:val="24"/>
        </w:rPr>
        <w:t xml:space="preserve"> 83/14- др. закон</w:t>
      </w:r>
      <w:r>
        <w:rPr>
          <w:rFonts w:ascii="Times New Roman" w:hAnsi="Times New Roman"/>
          <w:b w:val="0"/>
          <w:sz w:val="20"/>
          <w:szCs w:val="24"/>
        </w:rPr>
        <w:t xml:space="preserve"> и 101/2016-др. закон</w:t>
      </w:r>
      <w:r w:rsidRPr="00C1690C">
        <w:rPr>
          <w:rFonts w:ascii="Times New Roman" w:hAnsi="Times New Roman"/>
          <w:b w:val="0"/>
          <w:sz w:val="20"/>
          <w:szCs w:val="24"/>
        </w:rPr>
        <w:t>) и чл</w:t>
      </w:r>
      <w:r>
        <w:rPr>
          <w:rFonts w:ascii="Times New Roman" w:hAnsi="Times New Roman"/>
          <w:b w:val="0"/>
          <w:sz w:val="20"/>
          <w:szCs w:val="24"/>
        </w:rPr>
        <w:t>ана</w:t>
      </w:r>
      <w:r w:rsidRPr="00C1690C">
        <w:rPr>
          <w:rFonts w:ascii="Times New Roman" w:hAnsi="Times New Roman"/>
          <w:b w:val="0"/>
          <w:sz w:val="20"/>
          <w:szCs w:val="24"/>
        </w:rPr>
        <w:t xml:space="preserve"> 59. став 1. тачка 13 Статута општине Ћићевац</w:t>
      </w:r>
      <w:r>
        <w:rPr>
          <w:rFonts w:ascii="Times New Roman" w:hAnsi="Times New Roman"/>
          <w:b w:val="0"/>
          <w:sz w:val="20"/>
          <w:szCs w:val="24"/>
        </w:rPr>
        <w:t xml:space="preserve"> („Сл. лист општине Ћићевац“</w:t>
      </w:r>
      <w:r w:rsidRPr="00C1690C">
        <w:rPr>
          <w:rFonts w:ascii="Times New Roman" w:hAnsi="Times New Roman"/>
          <w:b w:val="0"/>
          <w:sz w:val="20"/>
          <w:szCs w:val="24"/>
        </w:rPr>
        <w:t xml:space="preserve">, бр. 17/13- пречишћен текст, 22/13 и 10/15), доноси </w:t>
      </w:r>
    </w:p>
    <w:p w:rsidR="00C1690C" w:rsidRPr="00C1690C" w:rsidRDefault="00C1690C" w:rsidP="00C1690C">
      <w:pPr>
        <w:tabs>
          <w:tab w:val="left" w:pos="3270"/>
        </w:tabs>
        <w:jc w:val="both"/>
        <w:rPr>
          <w:rFonts w:ascii="Times New Roman" w:hAnsi="Times New Roman"/>
          <w:b w:val="0"/>
          <w:sz w:val="14"/>
          <w:szCs w:val="24"/>
          <w:lang w:val="sr-Cyrl-CS"/>
        </w:rPr>
      </w:pPr>
      <w:r w:rsidRPr="00C1690C">
        <w:rPr>
          <w:rFonts w:ascii="Times New Roman" w:hAnsi="Times New Roman"/>
          <w:b w:val="0"/>
          <w:sz w:val="20"/>
          <w:szCs w:val="24"/>
        </w:rPr>
        <w:tab/>
      </w:r>
    </w:p>
    <w:p w:rsidR="00C1690C" w:rsidRDefault="00C1690C" w:rsidP="00C1690C">
      <w:pPr>
        <w:jc w:val="center"/>
        <w:rPr>
          <w:rFonts w:ascii="Times New Roman" w:hAnsi="Times New Roman"/>
          <w:b w:val="0"/>
          <w:sz w:val="20"/>
          <w:szCs w:val="24"/>
        </w:rPr>
      </w:pPr>
      <w:r w:rsidRPr="00C1690C">
        <w:rPr>
          <w:rFonts w:ascii="Times New Roman" w:hAnsi="Times New Roman"/>
          <w:b w:val="0"/>
          <w:sz w:val="20"/>
          <w:szCs w:val="24"/>
        </w:rPr>
        <w:t>РЕШЕЊЕ</w:t>
      </w:r>
    </w:p>
    <w:p w:rsidR="00C1690C" w:rsidRPr="00C1690C" w:rsidRDefault="00C1690C" w:rsidP="00C1690C">
      <w:pPr>
        <w:jc w:val="center"/>
        <w:rPr>
          <w:rFonts w:ascii="Times New Roman" w:hAnsi="Times New Roman"/>
          <w:b w:val="0"/>
          <w:sz w:val="20"/>
          <w:szCs w:val="24"/>
          <w:lang w:val="sr-Cyrl-CS"/>
        </w:rPr>
      </w:pPr>
      <w:r w:rsidRPr="00C1690C">
        <w:rPr>
          <w:rFonts w:ascii="Times New Roman" w:hAnsi="Times New Roman"/>
          <w:b w:val="0"/>
          <w:sz w:val="20"/>
          <w:szCs w:val="24"/>
        </w:rPr>
        <w:t>О РАЗРЕШЕЊУ ЧЛАН</w:t>
      </w:r>
      <w:r w:rsidRPr="00C1690C">
        <w:rPr>
          <w:rFonts w:ascii="Times New Roman" w:hAnsi="Times New Roman"/>
          <w:b w:val="0"/>
          <w:sz w:val="20"/>
          <w:szCs w:val="24"/>
          <w:lang w:val="sr-Cyrl-CS"/>
        </w:rPr>
        <w:t>А</w:t>
      </w:r>
      <w:r w:rsidRPr="00C1690C">
        <w:rPr>
          <w:rFonts w:ascii="Times New Roman" w:hAnsi="Times New Roman"/>
          <w:b w:val="0"/>
          <w:sz w:val="20"/>
          <w:szCs w:val="24"/>
        </w:rPr>
        <w:t xml:space="preserve"> </w:t>
      </w:r>
      <w:r w:rsidRPr="00C1690C">
        <w:rPr>
          <w:rFonts w:ascii="Times New Roman" w:hAnsi="Times New Roman"/>
          <w:b w:val="0"/>
          <w:sz w:val="20"/>
          <w:szCs w:val="24"/>
          <w:lang w:val="sr-Cyrl-CS"/>
        </w:rPr>
        <w:t>КОМИСИЈЕ ЗА РАСПОДЕЛУ И КОНТРОЛУ УПРАВЉАЊА СРЕДСТВИМА ИЗ БУЏЕТА ОПШТИНЕ ЋИЋЕВАЦ ЗА ФИНАНСИРАЊЕ ПОЉОПРИВРЕДЕ И РУРАЛНИ РАЗВОЈ ОПШТИНЕ ЋИЋЕВАЦ</w:t>
      </w:r>
    </w:p>
    <w:p w:rsidR="00C1690C" w:rsidRPr="00C1690C" w:rsidRDefault="00C1690C" w:rsidP="00C1690C">
      <w:pPr>
        <w:jc w:val="both"/>
        <w:rPr>
          <w:rFonts w:ascii="Times New Roman" w:hAnsi="Times New Roman"/>
          <w:b w:val="0"/>
          <w:sz w:val="14"/>
          <w:szCs w:val="24"/>
        </w:rPr>
      </w:pPr>
    </w:p>
    <w:p w:rsidR="00C1690C" w:rsidRPr="00C1690C" w:rsidRDefault="00C1690C" w:rsidP="00C1690C">
      <w:pPr>
        <w:ind w:firstLine="720"/>
        <w:jc w:val="both"/>
        <w:rPr>
          <w:rFonts w:ascii="Times New Roman" w:hAnsi="Times New Roman"/>
          <w:b w:val="0"/>
          <w:sz w:val="20"/>
          <w:szCs w:val="24"/>
        </w:rPr>
      </w:pPr>
      <w:r w:rsidRPr="00C1690C">
        <w:rPr>
          <w:rFonts w:ascii="Times New Roman" w:hAnsi="Times New Roman"/>
          <w:b w:val="0"/>
          <w:sz w:val="20"/>
          <w:szCs w:val="24"/>
        </w:rPr>
        <w:t>1.</w:t>
      </w:r>
      <w:r w:rsidR="00EA5209">
        <w:rPr>
          <w:rFonts w:ascii="Times New Roman" w:hAnsi="Times New Roman"/>
          <w:b w:val="0"/>
          <w:sz w:val="20"/>
          <w:szCs w:val="24"/>
        </w:rPr>
        <w:t>Разре</w:t>
      </w:r>
      <w:r w:rsidRPr="00C1690C">
        <w:rPr>
          <w:rFonts w:ascii="Times New Roman" w:hAnsi="Times New Roman"/>
          <w:b w:val="0"/>
          <w:sz w:val="20"/>
          <w:szCs w:val="24"/>
        </w:rPr>
        <w:t>шава с</w:t>
      </w:r>
      <w:r w:rsidRPr="00C1690C">
        <w:rPr>
          <w:rFonts w:ascii="Times New Roman" w:hAnsi="Times New Roman"/>
          <w:b w:val="0"/>
          <w:sz w:val="20"/>
          <w:szCs w:val="24"/>
          <w:lang w:val="sr-Cyrl-CS"/>
        </w:rPr>
        <w:t xml:space="preserve">е Младен Аврамовић-члан </w:t>
      </w:r>
      <w:r>
        <w:rPr>
          <w:rFonts w:ascii="Times New Roman" w:hAnsi="Times New Roman"/>
          <w:b w:val="0"/>
          <w:sz w:val="20"/>
          <w:szCs w:val="24"/>
          <w:lang w:val="sr-Cyrl-CS"/>
        </w:rPr>
        <w:t>К</w:t>
      </w:r>
      <w:r w:rsidRPr="00C1690C">
        <w:rPr>
          <w:rFonts w:ascii="Times New Roman" w:hAnsi="Times New Roman"/>
          <w:b w:val="0"/>
          <w:sz w:val="20"/>
          <w:szCs w:val="24"/>
          <w:lang w:val="sr-Cyrl-CS"/>
        </w:rPr>
        <w:t xml:space="preserve">омисије </w:t>
      </w:r>
      <w:r w:rsidRPr="00C1690C">
        <w:rPr>
          <w:rFonts w:ascii="Times New Roman" w:eastAsia="Calibri" w:hAnsi="Times New Roman"/>
          <w:b w:val="0"/>
          <w:sz w:val="20"/>
          <w:szCs w:val="24"/>
          <w:lang w:val="sr-Cyrl-CS"/>
        </w:rPr>
        <w:t>за расподелу и контролу управљања средствима из буџета општине Ћићевац за финансирање пољопривреде и рурални развој општине Ћићевац</w:t>
      </w:r>
      <w:r w:rsidRPr="00C1690C">
        <w:rPr>
          <w:rFonts w:ascii="Times New Roman" w:hAnsi="Times New Roman"/>
          <w:b w:val="0"/>
          <w:sz w:val="20"/>
          <w:szCs w:val="24"/>
          <w:lang w:val="sr-Cyrl-CS"/>
        </w:rPr>
        <w:t xml:space="preserve">, бр.320-1/18-06 од 8.1.2018. </w:t>
      </w:r>
    </w:p>
    <w:p w:rsidR="00C1690C" w:rsidRPr="00C1690C" w:rsidRDefault="00C1690C" w:rsidP="00C1690C">
      <w:pPr>
        <w:jc w:val="both"/>
        <w:rPr>
          <w:rFonts w:ascii="Times New Roman" w:hAnsi="Times New Roman"/>
          <w:b w:val="0"/>
          <w:sz w:val="20"/>
          <w:szCs w:val="24"/>
        </w:rPr>
      </w:pPr>
      <w:r w:rsidRPr="00C1690C">
        <w:rPr>
          <w:rFonts w:ascii="Times New Roman" w:hAnsi="Times New Roman"/>
          <w:b w:val="0"/>
          <w:sz w:val="20"/>
          <w:szCs w:val="24"/>
          <w:lang w:val="sr-Cyrl-CS"/>
        </w:rPr>
        <w:t xml:space="preserve"> </w:t>
      </w:r>
      <w:r>
        <w:rPr>
          <w:rFonts w:ascii="Times New Roman" w:hAnsi="Times New Roman"/>
          <w:b w:val="0"/>
          <w:sz w:val="20"/>
          <w:szCs w:val="24"/>
          <w:lang w:val="sr-Cyrl-CS"/>
        </w:rPr>
        <w:tab/>
      </w:r>
      <w:r w:rsidRPr="00C1690C">
        <w:rPr>
          <w:rFonts w:ascii="Times New Roman" w:hAnsi="Times New Roman"/>
          <w:b w:val="0"/>
          <w:sz w:val="20"/>
          <w:szCs w:val="24"/>
        </w:rPr>
        <w:t>2.</w:t>
      </w:r>
      <w:r w:rsidRPr="00C1690C">
        <w:rPr>
          <w:rFonts w:ascii="Times New Roman" w:hAnsi="Times New Roman"/>
          <w:b w:val="0"/>
          <w:sz w:val="20"/>
          <w:szCs w:val="24"/>
          <w:lang w:val="sr-Cyrl-CS"/>
        </w:rPr>
        <w:t>Младен Аврамовић</w:t>
      </w:r>
      <w:r w:rsidRPr="00C1690C">
        <w:rPr>
          <w:rFonts w:ascii="Times New Roman" w:hAnsi="Times New Roman"/>
          <w:b w:val="0"/>
          <w:sz w:val="20"/>
          <w:szCs w:val="24"/>
        </w:rPr>
        <w:t xml:space="preserve"> </w:t>
      </w:r>
      <w:r w:rsidRPr="00C1690C">
        <w:rPr>
          <w:rFonts w:ascii="Times New Roman" w:hAnsi="Times New Roman"/>
          <w:b w:val="0"/>
          <w:sz w:val="20"/>
          <w:szCs w:val="24"/>
          <w:lang w:val="sr-Cyrl-CS"/>
        </w:rPr>
        <w:t>разрешава се</w:t>
      </w:r>
      <w:r w:rsidR="001B620B">
        <w:rPr>
          <w:rFonts w:ascii="Times New Roman" w:hAnsi="Times New Roman"/>
          <w:b w:val="0"/>
          <w:sz w:val="20"/>
          <w:szCs w:val="24"/>
          <w:lang w:val="sr-Cyrl-CS"/>
        </w:rPr>
        <w:t xml:space="preserve"> са</w:t>
      </w:r>
      <w:r w:rsidRPr="00C1690C">
        <w:rPr>
          <w:rFonts w:ascii="Times New Roman" w:hAnsi="Times New Roman"/>
          <w:b w:val="0"/>
          <w:sz w:val="20"/>
          <w:szCs w:val="24"/>
          <w:lang w:val="sr-Cyrl-CS"/>
        </w:rPr>
        <w:t xml:space="preserve"> 23.4</w:t>
      </w:r>
      <w:r w:rsidRPr="00C1690C">
        <w:rPr>
          <w:rFonts w:ascii="Times New Roman" w:hAnsi="Times New Roman"/>
          <w:b w:val="0"/>
          <w:sz w:val="20"/>
          <w:szCs w:val="24"/>
        </w:rPr>
        <w:t>.20</w:t>
      </w:r>
      <w:r w:rsidRPr="00C1690C">
        <w:rPr>
          <w:rFonts w:ascii="Times New Roman" w:hAnsi="Times New Roman"/>
          <w:b w:val="0"/>
          <w:sz w:val="20"/>
          <w:szCs w:val="24"/>
          <w:lang w:val="sr-Cyrl-CS"/>
        </w:rPr>
        <w:t>18</w:t>
      </w:r>
      <w:r w:rsidRPr="00C1690C">
        <w:rPr>
          <w:rFonts w:ascii="Times New Roman" w:hAnsi="Times New Roman"/>
          <w:b w:val="0"/>
          <w:sz w:val="20"/>
          <w:szCs w:val="24"/>
        </w:rPr>
        <w:t>. год</w:t>
      </w:r>
      <w:r>
        <w:rPr>
          <w:rFonts w:ascii="Times New Roman" w:hAnsi="Times New Roman"/>
          <w:b w:val="0"/>
          <w:sz w:val="20"/>
          <w:szCs w:val="24"/>
        </w:rPr>
        <w:t>ине</w:t>
      </w:r>
      <w:r w:rsidRPr="00C1690C">
        <w:rPr>
          <w:rFonts w:ascii="Times New Roman" w:hAnsi="Times New Roman"/>
          <w:b w:val="0"/>
          <w:sz w:val="20"/>
          <w:szCs w:val="24"/>
        </w:rPr>
        <w:t>.</w:t>
      </w:r>
    </w:p>
    <w:p w:rsidR="00C1690C" w:rsidRPr="00C1690C" w:rsidRDefault="00C1690C" w:rsidP="00C1690C">
      <w:pPr>
        <w:jc w:val="both"/>
        <w:rPr>
          <w:rFonts w:ascii="Times New Roman" w:hAnsi="Times New Roman"/>
          <w:b w:val="0"/>
          <w:sz w:val="20"/>
          <w:szCs w:val="24"/>
        </w:rPr>
      </w:pPr>
      <w:r w:rsidRPr="00C1690C">
        <w:rPr>
          <w:rFonts w:ascii="Times New Roman" w:hAnsi="Times New Roman"/>
          <w:b w:val="0"/>
          <w:sz w:val="20"/>
          <w:szCs w:val="24"/>
        </w:rPr>
        <w:t xml:space="preserve"> </w:t>
      </w:r>
      <w:r>
        <w:rPr>
          <w:rFonts w:ascii="Times New Roman" w:hAnsi="Times New Roman"/>
          <w:b w:val="0"/>
          <w:sz w:val="20"/>
          <w:szCs w:val="24"/>
        </w:rPr>
        <w:tab/>
      </w:r>
      <w:r w:rsidRPr="00C1690C">
        <w:rPr>
          <w:rFonts w:ascii="Times New Roman" w:hAnsi="Times New Roman"/>
          <w:b w:val="0"/>
          <w:sz w:val="20"/>
          <w:szCs w:val="24"/>
        </w:rPr>
        <w:t>3.Решење доставити члан</w:t>
      </w:r>
      <w:r w:rsidR="001B620B">
        <w:rPr>
          <w:rFonts w:ascii="Times New Roman" w:hAnsi="Times New Roman"/>
          <w:b w:val="0"/>
          <w:sz w:val="20"/>
          <w:szCs w:val="24"/>
        </w:rPr>
        <w:t>у</w:t>
      </w:r>
      <w:r w:rsidRPr="00C1690C">
        <w:rPr>
          <w:rFonts w:ascii="Times New Roman" w:hAnsi="Times New Roman"/>
          <w:b w:val="0"/>
          <w:sz w:val="20"/>
          <w:szCs w:val="24"/>
        </w:rPr>
        <w:t xml:space="preserve"> </w:t>
      </w:r>
      <w:r>
        <w:rPr>
          <w:rFonts w:ascii="Times New Roman" w:hAnsi="Times New Roman"/>
          <w:b w:val="0"/>
          <w:sz w:val="20"/>
          <w:szCs w:val="24"/>
        </w:rPr>
        <w:t>К</w:t>
      </w:r>
      <w:r w:rsidRPr="00C1690C">
        <w:rPr>
          <w:rFonts w:ascii="Times New Roman" w:hAnsi="Times New Roman"/>
          <w:b w:val="0"/>
          <w:sz w:val="20"/>
          <w:szCs w:val="24"/>
        </w:rPr>
        <w:t>омисије.</w:t>
      </w:r>
    </w:p>
    <w:p w:rsidR="00C1690C" w:rsidRPr="00C1690C" w:rsidRDefault="00C1690C" w:rsidP="00C1690C">
      <w:pPr>
        <w:jc w:val="both"/>
        <w:rPr>
          <w:rFonts w:ascii="Times New Roman" w:hAnsi="Times New Roman"/>
          <w:b w:val="0"/>
          <w:sz w:val="20"/>
          <w:szCs w:val="24"/>
        </w:rPr>
      </w:pPr>
      <w:r w:rsidRPr="00C1690C">
        <w:rPr>
          <w:rFonts w:ascii="Times New Roman" w:hAnsi="Times New Roman"/>
          <w:b w:val="0"/>
          <w:sz w:val="20"/>
          <w:szCs w:val="24"/>
        </w:rPr>
        <w:t xml:space="preserve"> </w:t>
      </w:r>
      <w:r>
        <w:rPr>
          <w:rFonts w:ascii="Times New Roman" w:hAnsi="Times New Roman"/>
          <w:b w:val="0"/>
          <w:sz w:val="20"/>
          <w:szCs w:val="24"/>
        </w:rPr>
        <w:tab/>
      </w:r>
      <w:r w:rsidRPr="00C1690C">
        <w:rPr>
          <w:rFonts w:ascii="Times New Roman" w:hAnsi="Times New Roman"/>
          <w:b w:val="0"/>
          <w:sz w:val="20"/>
          <w:szCs w:val="24"/>
        </w:rPr>
        <w:t>4.Решење ступа на снагу даном доношења и објавиће се у „Сл. листу општине Ћићевац“.</w:t>
      </w:r>
    </w:p>
    <w:p w:rsidR="00C1690C" w:rsidRPr="00C1690C" w:rsidRDefault="00C1690C" w:rsidP="00C1690C">
      <w:pPr>
        <w:jc w:val="both"/>
        <w:rPr>
          <w:rFonts w:ascii="Times New Roman" w:hAnsi="Times New Roman"/>
          <w:b w:val="0"/>
          <w:sz w:val="14"/>
          <w:szCs w:val="24"/>
          <w:lang w:val="sr-Cyrl-CS"/>
        </w:rPr>
      </w:pPr>
    </w:p>
    <w:p w:rsidR="00C1690C" w:rsidRPr="00C1690C" w:rsidRDefault="00C1690C" w:rsidP="00C1690C">
      <w:pPr>
        <w:jc w:val="center"/>
        <w:rPr>
          <w:rFonts w:ascii="Times New Roman" w:hAnsi="Times New Roman"/>
          <w:b w:val="0"/>
          <w:sz w:val="20"/>
          <w:szCs w:val="24"/>
        </w:rPr>
      </w:pPr>
      <w:r w:rsidRPr="00C1690C">
        <w:rPr>
          <w:rFonts w:ascii="Times New Roman" w:hAnsi="Times New Roman"/>
          <w:b w:val="0"/>
          <w:sz w:val="20"/>
          <w:szCs w:val="24"/>
        </w:rPr>
        <w:t>ПРЕДСЕДНИК ОПШТИНЕ ЋИЋЕВАЦ</w:t>
      </w:r>
    </w:p>
    <w:p w:rsidR="00C1690C" w:rsidRPr="00C1690C" w:rsidRDefault="00C1690C" w:rsidP="00C1690C">
      <w:pPr>
        <w:jc w:val="center"/>
        <w:rPr>
          <w:rFonts w:ascii="Times New Roman" w:hAnsi="Times New Roman"/>
          <w:b w:val="0"/>
          <w:sz w:val="20"/>
          <w:szCs w:val="24"/>
        </w:rPr>
      </w:pPr>
      <w:r w:rsidRPr="00C1690C">
        <w:rPr>
          <w:rFonts w:ascii="Times New Roman" w:hAnsi="Times New Roman"/>
          <w:b w:val="0"/>
          <w:sz w:val="20"/>
          <w:szCs w:val="24"/>
        </w:rPr>
        <w:t>Бр.</w:t>
      </w:r>
      <w:r w:rsidRPr="00C1690C">
        <w:rPr>
          <w:rFonts w:ascii="Times New Roman" w:hAnsi="Times New Roman"/>
          <w:b w:val="0"/>
          <w:sz w:val="20"/>
          <w:szCs w:val="24"/>
          <w:lang w:val="sr-Cyrl-CS"/>
        </w:rPr>
        <w:t xml:space="preserve"> 320-1/18-06</w:t>
      </w:r>
      <w:r w:rsidRPr="00C1690C">
        <w:rPr>
          <w:rFonts w:ascii="Times New Roman" w:hAnsi="Times New Roman"/>
          <w:b w:val="0"/>
          <w:sz w:val="20"/>
          <w:szCs w:val="24"/>
        </w:rPr>
        <w:t xml:space="preserve"> од </w:t>
      </w:r>
      <w:r w:rsidRPr="00C1690C">
        <w:rPr>
          <w:rFonts w:ascii="Times New Roman" w:hAnsi="Times New Roman"/>
          <w:b w:val="0"/>
          <w:sz w:val="20"/>
          <w:szCs w:val="24"/>
          <w:lang w:val="sr-Cyrl-CS"/>
        </w:rPr>
        <w:t>23</w:t>
      </w:r>
      <w:r>
        <w:rPr>
          <w:rFonts w:ascii="Times New Roman" w:hAnsi="Times New Roman"/>
          <w:b w:val="0"/>
          <w:sz w:val="20"/>
          <w:szCs w:val="24"/>
          <w:lang w:val="sr-Cyrl-CS"/>
        </w:rPr>
        <w:t>.</w:t>
      </w:r>
      <w:r w:rsidRPr="00C1690C">
        <w:rPr>
          <w:rFonts w:ascii="Times New Roman" w:hAnsi="Times New Roman"/>
          <w:b w:val="0"/>
          <w:sz w:val="20"/>
          <w:szCs w:val="24"/>
          <w:lang w:val="sr-Cyrl-CS"/>
        </w:rPr>
        <w:t>4</w:t>
      </w:r>
      <w:r w:rsidRPr="00C1690C">
        <w:rPr>
          <w:rFonts w:ascii="Times New Roman" w:hAnsi="Times New Roman"/>
          <w:b w:val="0"/>
          <w:sz w:val="20"/>
          <w:szCs w:val="24"/>
        </w:rPr>
        <w:t>.201</w:t>
      </w:r>
      <w:r w:rsidRPr="00C1690C">
        <w:rPr>
          <w:rFonts w:ascii="Times New Roman" w:hAnsi="Times New Roman"/>
          <w:b w:val="0"/>
          <w:sz w:val="20"/>
          <w:szCs w:val="24"/>
          <w:lang w:val="sr-Cyrl-CS"/>
        </w:rPr>
        <w:t>8</w:t>
      </w:r>
      <w:r w:rsidRPr="00C1690C">
        <w:rPr>
          <w:rFonts w:ascii="Times New Roman" w:hAnsi="Times New Roman"/>
          <w:b w:val="0"/>
          <w:sz w:val="20"/>
          <w:szCs w:val="24"/>
        </w:rPr>
        <w:t>.</w:t>
      </w:r>
      <w:r>
        <w:rPr>
          <w:rFonts w:ascii="Times New Roman" w:hAnsi="Times New Roman"/>
          <w:b w:val="0"/>
          <w:sz w:val="20"/>
          <w:szCs w:val="24"/>
        </w:rPr>
        <w:t xml:space="preserve"> </w:t>
      </w:r>
      <w:r w:rsidRPr="00C1690C">
        <w:rPr>
          <w:rFonts w:ascii="Times New Roman" w:hAnsi="Times New Roman"/>
          <w:b w:val="0"/>
          <w:sz w:val="20"/>
          <w:szCs w:val="24"/>
        </w:rPr>
        <w:t>год</w:t>
      </w:r>
      <w:r>
        <w:rPr>
          <w:rFonts w:ascii="Times New Roman" w:hAnsi="Times New Roman"/>
          <w:b w:val="0"/>
          <w:sz w:val="20"/>
          <w:szCs w:val="24"/>
        </w:rPr>
        <w:t>ине</w:t>
      </w:r>
    </w:p>
    <w:p w:rsidR="00C1690C" w:rsidRPr="00C1690C" w:rsidRDefault="00C1690C" w:rsidP="00C1690C">
      <w:pPr>
        <w:jc w:val="center"/>
        <w:rPr>
          <w:rFonts w:ascii="Times New Roman" w:hAnsi="Times New Roman"/>
          <w:b w:val="0"/>
          <w:sz w:val="16"/>
          <w:szCs w:val="24"/>
          <w:lang w:val="sr-Cyrl-CS"/>
        </w:rPr>
      </w:pPr>
    </w:p>
    <w:p w:rsidR="00C1690C" w:rsidRPr="00C1690C" w:rsidRDefault="00C1690C" w:rsidP="00C1690C">
      <w:pPr>
        <w:jc w:val="both"/>
        <w:rPr>
          <w:rFonts w:ascii="Times New Roman" w:hAnsi="Times New Roman"/>
          <w:b w:val="0"/>
          <w:sz w:val="20"/>
          <w:szCs w:val="24"/>
          <w:lang w:val="sr-Cyrl-CS"/>
        </w:rPr>
      </w:pPr>
      <w:r w:rsidRPr="00C1690C">
        <w:rPr>
          <w:rFonts w:ascii="Times New Roman" w:hAnsi="Times New Roman"/>
          <w:b w:val="0"/>
          <w:sz w:val="20"/>
          <w:szCs w:val="24"/>
          <w:lang w:val="sr-Cyrl-CS"/>
        </w:rPr>
        <w:t xml:space="preserve">                                                                      </w:t>
      </w:r>
      <w:r w:rsidRPr="00C1690C">
        <w:rPr>
          <w:rFonts w:ascii="Times New Roman" w:hAnsi="Times New Roman"/>
          <w:b w:val="0"/>
          <w:sz w:val="20"/>
          <w:szCs w:val="24"/>
        </w:rPr>
        <w:t xml:space="preserve">  </w:t>
      </w:r>
      <w:r w:rsidRPr="00C1690C">
        <w:rPr>
          <w:rFonts w:ascii="Times New Roman" w:hAnsi="Times New Roman"/>
          <w:b w:val="0"/>
          <w:sz w:val="20"/>
          <w:szCs w:val="24"/>
          <w:lang w:val="sr-Cyrl-CS"/>
        </w:rPr>
        <w:t xml:space="preserve">      </w:t>
      </w:r>
      <w:r>
        <w:rPr>
          <w:rFonts w:ascii="Times New Roman" w:hAnsi="Times New Roman"/>
          <w:b w:val="0"/>
          <w:sz w:val="20"/>
          <w:szCs w:val="24"/>
          <w:lang w:val="sr-Cyrl-CS"/>
        </w:rPr>
        <w:t xml:space="preserve">                                                               </w:t>
      </w:r>
      <w:r w:rsidRPr="00C1690C">
        <w:rPr>
          <w:rFonts w:ascii="Times New Roman" w:hAnsi="Times New Roman"/>
          <w:b w:val="0"/>
          <w:sz w:val="20"/>
          <w:szCs w:val="24"/>
          <w:lang w:val="sr-Cyrl-CS"/>
        </w:rPr>
        <w:t>Председник општине</w:t>
      </w:r>
    </w:p>
    <w:p w:rsidR="00C1690C" w:rsidRDefault="00C1690C" w:rsidP="00C1690C">
      <w:pPr>
        <w:jc w:val="both"/>
        <w:rPr>
          <w:rFonts w:ascii="Times New Roman" w:hAnsi="Times New Roman"/>
          <w:b w:val="0"/>
          <w:sz w:val="20"/>
          <w:szCs w:val="24"/>
          <w:lang w:val="sr-Cyrl-CS"/>
        </w:rPr>
      </w:pPr>
      <w:r w:rsidRPr="00C1690C">
        <w:rPr>
          <w:rFonts w:ascii="Times New Roman" w:hAnsi="Times New Roman"/>
          <w:b w:val="0"/>
          <w:sz w:val="20"/>
          <w:szCs w:val="24"/>
          <w:lang w:val="sr-Cyrl-CS"/>
        </w:rPr>
        <w:tab/>
        <w:t xml:space="preserve">                                                                   </w:t>
      </w:r>
      <w:r w:rsidRPr="00C1690C">
        <w:rPr>
          <w:rFonts w:ascii="Times New Roman" w:hAnsi="Times New Roman"/>
          <w:b w:val="0"/>
          <w:sz w:val="20"/>
          <w:szCs w:val="24"/>
        </w:rPr>
        <w:t xml:space="preserve"> </w:t>
      </w:r>
      <w:r w:rsidRPr="00C1690C">
        <w:rPr>
          <w:rFonts w:ascii="Times New Roman" w:hAnsi="Times New Roman"/>
          <w:b w:val="0"/>
          <w:sz w:val="20"/>
          <w:szCs w:val="24"/>
          <w:lang w:val="sr-Cyrl-CS"/>
        </w:rPr>
        <w:t xml:space="preserve">  </w:t>
      </w:r>
      <w:r>
        <w:rPr>
          <w:rFonts w:ascii="Times New Roman" w:hAnsi="Times New Roman"/>
          <w:b w:val="0"/>
          <w:sz w:val="20"/>
          <w:szCs w:val="24"/>
          <w:lang w:val="sr-Cyrl-CS"/>
        </w:rPr>
        <w:t xml:space="preserve">                                                                  </w:t>
      </w:r>
      <w:r w:rsidRPr="00C1690C">
        <w:rPr>
          <w:rFonts w:ascii="Times New Roman" w:hAnsi="Times New Roman"/>
          <w:b w:val="0"/>
          <w:sz w:val="20"/>
          <w:szCs w:val="24"/>
          <w:lang w:val="sr-Cyrl-CS"/>
        </w:rPr>
        <w:t>Златан Кркић</w:t>
      </w:r>
      <w:r>
        <w:rPr>
          <w:rFonts w:ascii="Times New Roman" w:hAnsi="Times New Roman"/>
          <w:b w:val="0"/>
          <w:sz w:val="20"/>
          <w:szCs w:val="24"/>
          <w:lang w:val="sr-Cyrl-CS"/>
        </w:rPr>
        <w:t>, с.р.</w:t>
      </w:r>
    </w:p>
    <w:p w:rsidR="00C1690C" w:rsidRPr="00C1690C" w:rsidRDefault="00C1690C" w:rsidP="00C1690C">
      <w:pPr>
        <w:jc w:val="both"/>
        <w:rPr>
          <w:rFonts w:ascii="Times New Roman" w:hAnsi="Times New Roman"/>
          <w:b w:val="0"/>
          <w:sz w:val="14"/>
          <w:szCs w:val="24"/>
          <w:lang w:val="sr-Cyrl-CS"/>
        </w:rPr>
      </w:pPr>
    </w:p>
    <w:p w:rsidR="00C1690C" w:rsidRPr="00C1690C" w:rsidRDefault="00C1690C" w:rsidP="00C1690C">
      <w:pPr>
        <w:jc w:val="both"/>
        <w:rPr>
          <w:rFonts w:ascii="Times New Roman" w:hAnsi="Times New Roman"/>
          <w:b w:val="0"/>
          <w:sz w:val="20"/>
          <w:szCs w:val="24"/>
          <w:lang w:val="sr-Cyrl-CS"/>
        </w:rPr>
      </w:pPr>
      <w:r>
        <w:rPr>
          <w:rFonts w:ascii="Times New Roman" w:hAnsi="Times New Roman"/>
          <w:b w:val="0"/>
          <w:sz w:val="20"/>
          <w:szCs w:val="24"/>
          <w:lang w:val="sr-Cyrl-CS"/>
        </w:rPr>
        <w:t>57.</w:t>
      </w:r>
    </w:p>
    <w:p w:rsidR="00C1690C" w:rsidRPr="00C1690C" w:rsidRDefault="00C1690C" w:rsidP="00C1690C">
      <w:pPr>
        <w:tabs>
          <w:tab w:val="left" w:pos="709"/>
        </w:tabs>
        <w:jc w:val="both"/>
        <w:rPr>
          <w:rFonts w:ascii="Times New Roman" w:hAnsi="Times New Roman"/>
          <w:b w:val="0"/>
          <w:sz w:val="20"/>
        </w:rPr>
      </w:pPr>
      <w:r>
        <w:rPr>
          <w:rFonts w:ascii="Times New Roman" w:hAnsi="Times New Roman"/>
          <w:b w:val="0"/>
          <w:sz w:val="20"/>
        </w:rPr>
        <w:tab/>
      </w:r>
      <w:r w:rsidRPr="00C1690C">
        <w:rPr>
          <w:rFonts w:ascii="Times New Roman" w:hAnsi="Times New Roman"/>
          <w:b w:val="0"/>
          <w:sz w:val="20"/>
        </w:rPr>
        <w:t>Председник општине Ћићевац, на основу чл</w:t>
      </w:r>
      <w:r>
        <w:rPr>
          <w:rFonts w:ascii="Times New Roman" w:hAnsi="Times New Roman"/>
          <w:b w:val="0"/>
          <w:sz w:val="20"/>
        </w:rPr>
        <w:t>ана</w:t>
      </w:r>
      <w:r w:rsidRPr="00C1690C">
        <w:rPr>
          <w:rFonts w:ascii="Times New Roman" w:hAnsi="Times New Roman"/>
          <w:b w:val="0"/>
          <w:sz w:val="20"/>
        </w:rPr>
        <w:t xml:space="preserve"> 44. став 1. тачка 5 Закона о локалној самоуправи (''Сл. гласник РС'', бр. 129/07</w:t>
      </w:r>
      <w:r>
        <w:rPr>
          <w:rFonts w:ascii="Times New Roman" w:hAnsi="Times New Roman"/>
          <w:b w:val="0"/>
          <w:sz w:val="20"/>
        </w:rPr>
        <w:t>,</w:t>
      </w:r>
      <w:r w:rsidRPr="00C1690C">
        <w:rPr>
          <w:rFonts w:ascii="Times New Roman" w:hAnsi="Times New Roman"/>
          <w:b w:val="0"/>
          <w:sz w:val="20"/>
        </w:rPr>
        <w:t xml:space="preserve"> 83/14- др. закон </w:t>
      </w:r>
      <w:r>
        <w:rPr>
          <w:rFonts w:ascii="Times New Roman" w:hAnsi="Times New Roman"/>
          <w:b w:val="0"/>
          <w:sz w:val="20"/>
        </w:rPr>
        <w:t>и 101/2016-др. закон</w:t>
      </w:r>
      <w:r w:rsidRPr="00C1690C">
        <w:rPr>
          <w:rFonts w:ascii="Times New Roman" w:hAnsi="Times New Roman"/>
          <w:b w:val="0"/>
          <w:sz w:val="20"/>
        </w:rPr>
        <w:t>) и чл</w:t>
      </w:r>
      <w:r>
        <w:rPr>
          <w:rFonts w:ascii="Times New Roman" w:hAnsi="Times New Roman"/>
          <w:b w:val="0"/>
          <w:sz w:val="20"/>
        </w:rPr>
        <w:t>ана</w:t>
      </w:r>
      <w:r w:rsidRPr="00C1690C">
        <w:rPr>
          <w:rFonts w:ascii="Times New Roman" w:hAnsi="Times New Roman"/>
          <w:b w:val="0"/>
          <w:sz w:val="20"/>
        </w:rPr>
        <w:t xml:space="preserve"> 59. став 1. тачка 13</w:t>
      </w:r>
      <w:r>
        <w:rPr>
          <w:rFonts w:ascii="Times New Roman" w:hAnsi="Times New Roman"/>
          <w:b w:val="0"/>
          <w:sz w:val="20"/>
        </w:rPr>
        <w:t xml:space="preserve"> </w:t>
      </w:r>
      <w:r w:rsidRPr="00C1690C">
        <w:rPr>
          <w:rFonts w:ascii="Times New Roman" w:hAnsi="Times New Roman"/>
          <w:b w:val="0"/>
          <w:sz w:val="20"/>
        </w:rPr>
        <w:t>Статута општине Ћићевац</w:t>
      </w:r>
      <w:r>
        <w:rPr>
          <w:rFonts w:ascii="Times New Roman" w:hAnsi="Times New Roman"/>
          <w:b w:val="0"/>
          <w:sz w:val="20"/>
        </w:rPr>
        <w:t xml:space="preserve"> („Сл. лист општине Ћићевац“</w:t>
      </w:r>
      <w:r w:rsidRPr="00C1690C">
        <w:rPr>
          <w:rFonts w:ascii="Times New Roman" w:hAnsi="Times New Roman"/>
          <w:b w:val="0"/>
          <w:sz w:val="20"/>
        </w:rPr>
        <w:t xml:space="preserve">, бр. 17/13- пречишћен текст, 22/13 и 10/15), доноси </w:t>
      </w:r>
    </w:p>
    <w:p w:rsidR="00C1690C" w:rsidRPr="00C1690C" w:rsidRDefault="00C1690C" w:rsidP="00C1690C">
      <w:pPr>
        <w:tabs>
          <w:tab w:val="left" w:pos="3270"/>
        </w:tabs>
        <w:jc w:val="both"/>
        <w:rPr>
          <w:rFonts w:ascii="Times New Roman" w:hAnsi="Times New Roman"/>
          <w:b w:val="0"/>
          <w:sz w:val="14"/>
          <w:lang w:val="sr-Cyrl-CS"/>
        </w:rPr>
      </w:pPr>
      <w:r w:rsidRPr="00C1690C">
        <w:rPr>
          <w:rFonts w:ascii="Times New Roman" w:hAnsi="Times New Roman"/>
          <w:b w:val="0"/>
          <w:sz w:val="20"/>
        </w:rPr>
        <w:tab/>
      </w:r>
    </w:p>
    <w:p w:rsidR="00C1690C" w:rsidRDefault="00C1690C" w:rsidP="00C1690C">
      <w:pPr>
        <w:jc w:val="center"/>
        <w:rPr>
          <w:rFonts w:ascii="Times New Roman" w:hAnsi="Times New Roman"/>
          <w:b w:val="0"/>
          <w:sz w:val="20"/>
        </w:rPr>
      </w:pPr>
      <w:r w:rsidRPr="00C1690C">
        <w:rPr>
          <w:rFonts w:ascii="Times New Roman" w:hAnsi="Times New Roman"/>
          <w:b w:val="0"/>
          <w:sz w:val="20"/>
        </w:rPr>
        <w:t>РЕШЕЊЕ</w:t>
      </w:r>
    </w:p>
    <w:p w:rsidR="00C1690C" w:rsidRPr="00C1690C" w:rsidRDefault="00C1690C" w:rsidP="00C1690C">
      <w:pPr>
        <w:jc w:val="center"/>
        <w:rPr>
          <w:rFonts w:ascii="Times New Roman" w:hAnsi="Times New Roman"/>
          <w:b w:val="0"/>
          <w:sz w:val="20"/>
          <w:lang w:val="sr-Cyrl-CS"/>
        </w:rPr>
      </w:pPr>
      <w:r w:rsidRPr="00C1690C">
        <w:rPr>
          <w:rFonts w:ascii="Times New Roman" w:hAnsi="Times New Roman"/>
          <w:b w:val="0"/>
          <w:sz w:val="20"/>
        </w:rPr>
        <w:t>О РАЗРЕШЕЊУ ЧЛАН</w:t>
      </w:r>
      <w:r w:rsidRPr="00C1690C">
        <w:rPr>
          <w:rFonts w:ascii="Times New Roman" w:hAnsi="Times New Roman"/>
          <w:b w:val="0"/>
          <w:sz w:val="20"/>
          <w:lang w:val="sr-Cyrl-CS"/>
        </w:rPr>
        <w:t>А</w:t>
      </w:r>
      <w:r w:rsidRPr="00C1690C">
        <w:rPr>
          <w:rFonts w:ascii="Times New Roman" w:hAnsi="Times New Roman"/>
          <w:b w:val="0"/>
          <w:sz w:val="20"/>
        </w:rPr>
        <w:t xml:space="preserve"> </w:t>
      </w:r>
      <w:r w:rsidRPr="00C1690C">
        <w:rPr>
          <w:rFonts w:ascii="Times New Roman" w:hAnsi="Times New Roman"/>
          <w:b w:val="0"/>
          <w:sz w:val="20"/>
          <w:lang w:val="sr-Cyrl-CS"/>
        </w:rPr>
        <w:t>КОМИСИЈЕ ЗА РАСПОДЕЛУ И КОНТРОЛУ УПРАВЉАЊА СРЕДСТВИМА ИЗ БУЏЕТА ОПШТИНЕ ЋИЋЕВАЦ ЗА ФИНАНСИРАЊЕ ПОЉОПРИВРЕДЕ И РУРАЛНИ РАЗВОЈ ОПШТИНЕ ЋИЋЕВАЦ</w:t>
      </w:r>
    </w:p>
    <w:p w:rsidR="00C1690C" w:rsidRPr="00C1690C" w:rsidRDefault="00C1690C" w:rsidP="00C1690C">
      <w:pPr>
        <w:jc w:val="both"/>
        <w:rPr>
          <w:rFonts w:ascii="Times New Roman" w:hAnsi="Times New Roman"/>
          <w:b w:val="0"/>
          <w:sz w:val="14"/>
        </w:rPr>
      </w:pPr>
    </w:p>
    <w:p w:rsidR="00C1690C" w:rsidRPr="00C1690C" w:rsidRDefault="00C1690C" w:rsidP="00C1690C">
      <w:pPr>
        <w:ind w:firstLine="720"/>
        <w:jc w:val="both"/>
        <w:rPr>
          <w:rFonts w:ascii="Times New Roman" w:hAnsi="Times New Roman"/>
          <w:b w:val="0"/>
          <w:sz w:val="20"/>
        </w:rPr>
      </w:pPr>
      <w:r w:rsidRPr="00C1690C">
        <w:rPr>
          <w:rFonts w:ascii="Times New Roman" w:hAnsi="Times New Roman"/>
          <w:b w:val="0"/>
          <w:sz w:val="20"/>
        </w:rPr>
        <w:t>1.</w:t>
      </w:r>
      <w:r w:rsidR="001B620B">
        <w:rPr>
          <w:rFonts w:ascii="Times New Roman" w:hAnsi="Times New Roman"/>
          <w:b w:val="0"/>
          <w:sz w:val="20"/>
        </w:rPr>
        <w:t>Р</w:t>
      </w:r>
      <w:r w:rsidRPr="00C1690C">
        <w:rPr>
          <w:rFonts w:ascii="Times New Roman" w:hAnsi="Times New Roman"/>
          <w:b w:val="0"/>
          <w:sz w:val="20"/>
        </w:rPr>
        <w:t>азрешава с</w:t>
      </w:r>
      <w:r w:rsidRPr="00C1690C">
        <w:rPr>
          <w:rFonts w:ascii="Times New Roman" w:hAnsi="Times New Roman"/>
          <w:b w:val="0"/>
          <w:sz w:val="20"/>
          <w:lang w:val="sr-Cyrl-CS"/>
        </w:rPr>
        <w:t xml:space="preserve">е Драгица Милосављевић-члан </w:t>
      </w:r>
      <w:r>
        <w:rPr>
          <w:rFonts w:ascii="Times New Roman" w:hAnsi="Times New Roman"/>
          <w:b w:val="0"/>
          <w:sz w:val="20"/>
          <w:lang w:val="sr-Cyrl-CS"/>
        </w:rPr>
        <w:t>К</w:t>
      </w:r>
      <w:r w:rsidRPr="00C1690C">
        <w:rPr>
          <w:rFonts w:ascii="Times New Roman" w:hAnsi="Times New Roman"/>
          <w:b w:val="0"/>
          <w:sz w:val="20"/>
          <w:lang w:val="sr-Cyrl-CS"/>
        </w:rPr>
        <w:t xml:space="preserve">омисије </w:t>
      </w:r>
      <w:r w:rsidRPr="00C1690C">
        <w:rPr>
          <w:rFonts w:ascii="Times New Roman" w:eastAsia="Calibri" w:hAnsi="Times New Roman"/>
          <w:b w:val="0"/>
          <w:sz w:val="20"/>
          <w:lang w:val="sr-Cyrl-CS"/>
        </w:rPr>
        <w:t>за расподелу и контролу управљања средствима из буџета општине Ћићевац за финансирање пољопривреде и рурални развој општине Ћићевац</w:t>
      </w:r>
      <w:r w:rsidRPr="00C1690C">
        <w:rPr>
          <w:rFonts w:ascii="Times New Roman" w:hAnsi="Times New Roman"/>
          <w:b w:val="0"/>
          <w:sz w:val="20"/>
          <w:lang w:val="sr-Cyrl-CS"/>
        </w:rPr>
        <w:t>, бр.</w:t>
      </w:r>
      <w:r>
        <w:rPr>
          <w:rFonts w:ascii="Times New Roman" w:hAnsi="Times New Roman"/>
          <w:b w:val="0"/>
          <w:sz w:val="20"/>
          <w:lang w:val="sr-Cyrl-CS"/>
        </w:rPr>
        <w:t xml:space="preserve"> </w:t>
      </w:r>
      <w:r w:rsidRPr="00C1690C">
        <w:rPr>
          <w:rFonts w:ascii="Times New Roman" w:hAnsi="Times New Roman"/>
          <w:b w:val="0"/>
          <w:sz w:val="20"/>
          <w:lang w:val="sr-Cyrl-CS"/>
        </w:rPr>
        <w:t xml:space="preserve">320-1/18-06 од 23.2.2018. </w:t>
      </w:r>
    </w:p>
    <w:p w:rsidR="00C1690C" w:rsidRPr="00C1690C" w:rsidRDefault="00C1690C" w:rsidP="00C1690C">
      <w:pPr>
        <w:jc w:val="both"/>
        <w:rPr>
          <w:rFonts w:ascii="Times New Roman" w:hAnsi="Times New Roman"/>
          <w:b w:val="0"/>
          <w:sz w:val="20"/>
        </w:rPr>
      </w:pPr>
      <w:r w:rsidRPr="00C1690C">
        <w:rPr>
          <w:rFonts w:ascii="Times New Roman" w:hAnsi="Times New Roman"/>
          <w:b w:val="0"/>
          <w:sz w:val="20"/>
          <w:lang w:val="sr-Cyrl-CS"/>
        </w:rPr>
        <w:t xml:space="preserve"> </w:t>
      </w:r>
      <w:r>
        <w:rPr>
          <w:rFonts w:ascii="Times New Roman" w:hAnsi="Times New Roman"/>
          <w:b w:val="0"/>
          <w:sz w:val="20"/>
          <w:lang w:val="sr-Cyrl-CS"/>
        </w:rPr>
        <w:tab/>
      </w:r>
      <w:r w:rsidRPr="00C1690C">
        <w:rPr>
          <w:rFonts w:ascii="Times New Roman" w:hAnsi="Times New Roman"/>
          <w:b w:val="0"/>
          <w:sz w:val="20"/>
        </w:rPr>
        <w:t>2.</w:t>
      </w:r>
      <w:r w:rsidRPr="00C1690C">
        <w:rPr>
          <w:rFonts w:ascii="Times New Roman" w:hAnsi="Times New Roman"/>
          <w:b w:val="0"/>
          <w:sz w:val="20"/>
          <w:lang w:val="sr-Cyrl-CS"/>
        </w:rPr>
        <w:t xml:space="preserve">Драгица Милосављевић-члан </w:t>
      </w:r>
      <w:r>
        <w:rPr>
          <w:rFonts w:ascii="Times New Roman" w:hAnsi="Times New Roman"/>
          <w:b w:val="0"/>
          <w:sz w:val="20"/>
          <w:lang w:val="sr-Cyrl-CS"/>
        </w:rPr>
        <w:t>К</w:t>
      </w:r>
      <w:r w:rsidRPr="00C1690C">
        <w:rPr>
          <w:rFonts w:ascii="Times New Roman" w:hAnsi="Times New Roman"/>
          <w:b w:val="0"/>
          <w:sz w:val="20"/>
          <w:lang w:val="sr-Cyrl-CS"/>
        </w:rPr>
        <w:t>омисије</w:t>
      </w:r>
      <w:r w:rsidRPr="00C1690C">
        <w:rPr>
          <w:rFonts w:ascii="Times New Roman" w:hAnsi="Times New Roman"/>
          <w:b w:val="0"/>
          <w:sz w:val="20"/>
        </w:rPr>
        <w:t xml:space="preserve"> </w:t>
      </w:r>
      <w:r w:rsidRPr="00C1690C">
        <w:rPr>
          <w:rFonts w:ascii="Times New Roman" w:hAnsi="Times New Roman"/>
          <w:b w:val="0"/>
          <w:sz w:val="20"/>
          <w:lang w:val="sr-Cyrl-CS"/>
        </w:rPr>
        <w:t xml:space="preserve">разрешава се </w:t>
      </w:r>
      <w:r w:rsidR="001B620B">
        <w:rPr>
          <w:rFonts w:ascii="Times New Roman" w:hAnsi="Times New Roman"/>
          <w:b w:val="0"/>
          <w:sz w:val="20"/>
          <w:lang w:val="sr-Cyrl-CS"/>
        </w:rPr>
        <w:t xml:space="preserve">са </w:t>
      </w:r>
      <w:r w:rsidRPr="00C1690C">
        <w:rPr>
          <w:rFonts w:ascii="Times New Roman" w:hAnsi="Times New Roman"/>
          <w:b w:val="0"/>
          <w:sz w:val="20"/>
          <w:lang w:val="sr-Cyrl-CS"/>
        </w:rPr>
        <w:t>29.4</w:t>
      </w:r>
      <w:r w:rsidRPr="00C1690C">
        <w:rPr>
          <w:rFonts w:ascii="Times New Roman" w:hAnsi="Times New Roman"/>
          <w:b w:val="0"/>
          <w:sz w:val="20"/>
        </w:rPr>
        <w:t>.20</w:t>
      </w:r>
      <w:r w:rsidRPr="00C1690C">
        <w:rPr>
          <w:rFonts w:ascii="Times New Roman" w:hAnsi="Times New Roman"/>
          <w:b w:val="0"/>
          <w:sz w:val="20"/>
          <w:lang w:val="sr-Cyrl-CS"/>
        </w:rPr>
        <w:t>18</w:t>
      </w:r>
      <w:r w:rsidRPr="00C1690C">
        <w:rPr>
          <w:rFonts w:ascii="Times New Roman" w:hAnsi="Times New Roman"/>
          <w:b w:val="0"/>
          <w:sz w:val="20"/>
        </w:rPr>
        <w:t>. год</w:t>
      </w:r>
      <w:r>
        <w:rPr>
          <w:rFonts w:ascii="Times New Roman" w:hAnsi="Times New Roman"/>
          <w:b w:val="0"/>
          <w:sz w:val="20"/>
        </w:rPr>
        <w:t>ине</w:t>
      </w:r>
      <w:r w:rsidRPr="00C1690C">
        <w:rPr>
          <w:rFonts w:ascii="Times New Roman" w:hAnsi="Times New Roman"/>
          <w:b w:val="0"/>
          <w:sz w:val="20"/>
        </w:rPr>
        <w:t>.</w:t>
      </w:r>
    </w:p>
    <w:p w:rsidR="00C1690C" w:rsidRPr="00C1690C" w:rsidRDefault="00C1690C" w:rsidP="00C1690C">
      <w:pPr>
        <w:jc w:val="both"/>
        <w:rPr>
          <w:rFonts w:ascii="Times New Roman" w:hAnsi="Times New Roman"/>
          <w:b w:val="0"/>
          <w:sz w:val="20"/>
        </w:rPr>
      </w:pPr>
      <w:r w:rsidRPr="00C1690C">
        <w:rPr>
          <w:rFonts w:ascii="Times New Roman" w:hAnsi="Times New Roman"/>
          <w:b w:val="0"/>
          <w:sz w:val="20"/>
        </w:rPr>
        <w:t xml:space="preserve"> </w:t>
      </w:r>
      <w:r>
        <w:rPr>
          <w:rFonts w:ascii="Times New Roman" w:hAnsi="Times New Roman"/>
          <w:b w:val="0"/>
          <w:sz w:val="20"/>
        </w:rPr>
        <w:tab/>
      </w:r>
      <w:r w:rsidRPr="00C1690C">
        <w:rPr>
          <w:rFonts w:ascii="Times New Roman" w:hAnsi="Times New Roman"/>
          <w:b w:val="0"/>
          <w:sz w:val="20"/>
        </w:rPr>
        <w:t xml:space="preserve">3.Решење доставити председнику </w:t>
      </w:r>
      <w:r>
        <w:rPr>
          <w:rFonts w:ascii="Times New Roman" w:hAnsi="Times New Roman"/>
          <w:b w:val="0"/>
          <w:sz w:val="20"/>
        </w:rPr>
        <w:t>К</w:t>
      </w:r>
      <w:r w:rsidRPr="00C1690C">
        <w:rPr>
          <w:rFonts w:ascii="Times New Roman" w:hAnsi="Times New Roman"/>
          <w:b w:val="0"/>
          <w:sz w:val="20"/>
        </w:rPr>
        <w:t xml:space="preserve">омисије и члановима </w:t>
      </w:r>
      <w:r>
        <w:rPr>
          <w:rFonts w:ascii="Times New Roman" w:hAnsi="Times New Roman"/>
          <w:b w:val="0"/>
          <w:sz w:val="20"/>
        </w:rPr>
        <w:t>К</w:t>
      </w:r>
      <w:r w:rsidRPr="00C1690C">
        <w:rPr>
          <w:rFonts w:ascii="Times New Roman" w:hAnsi="Times New Roman"/>
          <w:b w:val="0"/>
          <w:sz w:val="20"/>
        </w:rPr>
        <w:t>омисије.</w:t>
      </w:r>
    </w:p>
    <w:p w:rsidR="00C1690C" w:rsidRPr="00C1690C" w:rsidRDefault="00C1690C" w:rsidP="00C1690C">
      <w:pPr>
        <w:ind w:firstLine="720"/>
        <w:jc w:val="both"/>
        <w:rPr>
          <w:rFonts w:ascii="Times New Roman" w:hAnsi="Times New Roman"/>
          <w:b w:val="0"/>
          <w:sz w:val="20"/>
        </w:rPr>
      </w:pPr>
      <w:r w:rsidRPr="00C1690C">
        <w:rPr>
          <w:rFonts w:ascii="Times New Roman" w:hAnsi="Times New Roman"/>
          <w:b w:val="0"/>
          <w:sz w:val="20"/>
        </w:rPr>
        <w:t>4.Решење ступа на снагу даном доношења и објавиће се у „Сл. листу општине Ћићевац“.</w:t>
      </w:r>
    </w:p>
    <w:p w:rsidR="00C1690C" w:rsidRPr="00DC32E6" w:rsidRDefault="00C1690C" w:rsidP="00C1690C">
      <w:pPr>
        <w:jc w:val="both"/>
        <w:rPr>
          <w:rFonts w:ascii="Times New Roman" w:hAnsi="Times New Roman"/>
          <w:b w:val="0"/>
          <w:sz w:val="14"/>
          <w:lang w:val="sr-Cyrl-CS"/>
        </w:rPr>
      </w:pPr>
    </w:p>
    <w:p w:rsidR="00C1690C" w:rsidRPr="00C1690C" w:rsidRDefault="00C1690C" w:rsidP="00C1690C">
      <w:pPr>
        <w:jc w:val="center"/>
        <w:rPr>
          <w:rFonts w:ascii="Times New Roman" w:hAnsi="Times New Roman"/>
          <w:b w:val="0"/>
          <w:sz w:val="20"/>
        </w:rPr>
      </w:pPr>
      <w:r w:rsidRPr="00C1690C">
        <w:rPr>
          <w:rFonts w:ascii="Times New Roman" w:hAnsi="Times New Roman"/>
          <w:b w:val="0"/>
          <w:sz w:val="20"/>
        </w:rPr>
        <w:t>ПРЕДСЕДНИК ОПШТИНЕ ЋИЋЕВАЦ</w:t>
      </w:r>
    </w:p>
    <w:p w:rsidR="00C1690C" w:rsidRPr="00DC32E6" w:rsidRDefault="00C1690C" w:rsidP="00C1690C">
      <w:pPr>
        <w:jc w:val="center"/>
        <w:rPr>
          <w:rFonts w:ascii="Times New Roman" w:hAnsi="Times New Roman"/>
          <w:b w:val="0"/>
          <w:sz w:val="20"/>
        </w:rPr>
      </w:pPr>
      <w:r w:rsidRPr="00C1690C">
        <w:rPr>
          <w:rFonts w:ascii="Times New Roman" w:hAnsi="Times New Roman"/>
          <w:b w:val="0"/>
          <w:sz w:val="20"/>
        </w:rPr>
        <w:t>Бр.</w:t>
      </w:r>
      <w:r w:rsidRPr="00C1690C">
        <w:rPr>
          <w:rFonts w:ascii="Times New Roman" w:hAnsi="Times New Roman"/>
          <w:b w:val="0"/>
          <w:sz w:val="20"/>
          <w:lang w:val="sr-Cyrl-CS"/>
        </w:rPr>
        <w:t xml:space="preserve"> 320-1/18-06</w:t>
      </w:r>
      <w:r w:rsidRPr="00C1690C">
        <w:rPr>
          <w:rFonts w:ascii="Times New Roman" w:hAnsi="Times New Roman"/>
          <w:b w:val="0"/>
          <w:sz w:val="20"/>
        </w:rPr>
        <w:t xml:space="preserve"> од </w:t>
      </w:r>
      <w:r w:rsidRPr="00C1690C">
        <w:rPr>
          <w:rFonts w:ascii="Times New Roman" w:hAnsi="Times New Roman"/>
          <w:b w:val="0"/>
          <w:sz w:val="20"/>
          <w:lang w:val="sr-Cyrl-CS"/>
        </w:rPr>
        <w:t>29.4</w:t>
      </w:r>
      <w:r w:rsidRPr="00C1690C">
        <w:rPr>
          <w:rFonts w:ascii="Times New Roman" w:hAnsi="Times New Roman"/>
          <w:b w:val="0"/>
          <w:sz w:val="20"/>
        </w:rPr>
        <w:t>.201</w:t>
      </w:r>
      <w:r w:rsidRPr="00C1690C">
        <w:rPr>
          <w:rFonts w:ascii="Times New Roman" w:hAnsi="Times New Roman"/>
          <w:b w:val="0"/>
          <w:sz w:val="20"/>
          <w:lang w:val="sr-Cyrl-CS"/>
        </w:rPr>
        <w:t>8</w:t>
      </w:r>
      <w:r w:rsidRPr="00C1690C">
        <w:rPr>
          <w:rFonts w:ascii="Times New Roman" w:hAnsi="Times New Roman"/>
          <w:b w:val="0"/>
          <w:sz w:val="20"/>
        </w:rPr>
        <w:t>.</w:t>
      </w:r>
      <w:r w:rsidR="00DC32E6">
        <w:rPr>
          <w:rFonts w:ascii="Times New Roman" w:hAnsi="Times New Roman"/>
          <w:b w:val="0"/>
          <w:sz w:val="20"/>
        </w:rPr>
        <w:t xml:space="preserve"> </w:t>
      </w:r>
      <w:r w:rsidRPr="00C1690C">
        <w:rPr>
          <w:rFonts w:ascii="Times New Roman" w:hAnsi="Times New Roman"/>
          <w:b w:val="0"/>
          <w:sz w:val="20"/>
        </w:rPr>
        <w:t>год</w:t>
      </w:r>
      <w:r w:rsidR="00DC32E6">
        <w:rPr>
          <w:rFonts w:ascii="Times New Roman" w:hAnsi="Times New Roman"/>
          <w:b w:val="0"/>
          <w:sz w:val="20"/>
        </w:rPr>
        <w:t>ине</w:t>
      </w:r>
    </w:p>
    <w:p w:rsidR="00C1690C" w:rsidRPr="00DC32E6" w:rsidRDefault="00C1690C" w:rsidP="00C1690C">
      <w:pPr>
        <w:jc w:val="center"/>
        <w:rPr>
          <w:rFonts w:ascii="Times New Roman" w:hAnsi="Times New Roman"/>
          <w:b w:val="0"/>
          <w:sz w:val="14"/>
          <w:lang w:val="sr-Cyrl-CS"/>
        </w:rPr>
      </w:pPr>
    </w:p>
    <w:p w:rsidR="00C1690C" w:rsidRPr="00C1690C" w:rsidRDefault="00C1690C" w:rsidP="00DC32E6">
      <w:pPr>
        <w:jc w:val="both"/>
        <w:rPr>
          <w:rFonts w:ascii="Times New Roman" w:hAnsi="Times New Roman"/>
          <w:b w:val="0"/>
          <w:sz w:val="20"/>
          <w:lang w:val="sr-Cyrl-CS"/>
        </w:rPr>
      </w:pPr>
      <w:r w:rsidRPr="00C1690C">
        <w:rPr>
          <w:rFonts w:ascii="Times New Roman" w:hAnsi="Times New Roman"/>
          <w:b w:val="0"/>
          <w:sz w:val="20"/>
          <w:lang w:val="sr-Cyrl-CS"/>
        </w:rPr>
        <w:t xml:space="preserve">                                                                      </w:t>
      </w:r>
      <w:r w:rsidRPr="00C1690C">
        <w:rPr>
          <w:rFonts w:ascii="Times New Roman" w:hAnsi="Times New Roman"/>
          <w:b w:val="0"/>
          <w:sz w:val="20"/>
        </w:rPr>
        <w:t xml:space="preserve">  </w:t>
      </w:r>
      <w:r w:rsidRPr="00C1690C">
        <w:rPr>
          <w:rFonts w:ascii="Times New Roman" w:hAnsi="Times New Roman"/>
          <w:b w:val="0"/>
          <w:sz w:val="20"/>
          <w:lang w:val="sr-Cyrl-CS"/>
        </w:rPr>
        <w:t xml:space="preserve">      </w:t>
      </w:r>
      <w:r w:rsidR="00DC32E6">
        <w:rPr>
          <w:rFonts w:ascii="Times New Roman" w:hAnsi="Times New Roman"/>
          <w:b w:val="0"/>
          <w:sz w:val="20"/>
          <w:lang w:val="sr-Cyrl-CS"/>
        </w:rPr>
        <w:t xml:space="preserve">                                                               </w:t>
      </w:r>
      <w:r w:rsidRPr="00C1690C">
        <w:rPr>
          <w:rFonts w:ascii="Times New Roman" w:hAnsi="Times New Roman"/>
          <w:b w:val="0"/>
          <w:sz w:val="20"/>
          <w:lang w:val="sr-Cyrl-CS"/>
        </w:rPr>
        <w:t>Председник општине</w:t>
      </w:r>
    </w:p>
    <w:p w:rsidR="00C1690C" w:rsidRDefault="00C1690C" w:rsidP="00DC32E6">
      <w:pPr>
        <w:jc w:val="both"/>
        <w:rPr>
          <w:rFonts w:ascii="Times New Roman" w:hAnsi="Times New Roman"/>
          <w:b w:val="0"/>
          <w:sz w:val="20"/>
          <w:lang w:val="sr-Cyrl-CS"/>
        </w:rPr>
      </w:pPr>
      <w:r w:rsidRPr="00C1690C">
        <w:rPr>
          <w:rFonts w:ascii="Times New Roman" w:hAnsi="Times New Roman"/>
          <w:b w:val="0"/>
          <w:sz w:val="20"/>
          <w:lang w:val="sr-Cyrl-CS"/>
        </w:rPr>
        <w:tab/>
        <w:t xml:space="preserve">                                                                   </w:t>
      </w:r>
      <w:r w:rsidRPr="00C1690C">
        <w:rPr>
          <w:rFonts w:ascii="Times New Roman" w:hAnsi="Times New Roman"/>
          <w:b w:val="0"/>
          <w:sz w:val="20"/>
        </w:rPr>
        <w:t xml:space="preserve"> </w:t>
      </w:r>
      <w:r w:rsidRPr="00C1690C">
        <w:rPr>
          <w:rFonts w:ascii="Times New Roman" w:hAnsi="Times New Roman"/>
          <w:b w:val="0"/>
          <w:sz w:val="20"/>
          <w:lang w:val="sr-Cyrl-CS"/>
        </w:rPr>
        <w:t xml:space="preserve">  </w:t>
      </w:r>
      <w:r w:rsidR="00DC32E6">
        <w:rPr>
          <w:rFonts w:ascii="Times New Roman" w:hAnsi="Times New Roman"/>
          <w:b w:val="0"/>
          <w:sz w:val="20"/>
          <w:lang w:val="sr-Cyrl-CS"/>
        </w:rPr>
        <w:t xml:space="preserve">                                                                  </w:t>
      </w:r>
      <w:r w:rsidRPr="00C1690C">
        <w:rPr>
          <w:rFonts w:ascii="Times New Roman" w:hAnsi="Times New Roman"/>
          <w:b w:val="0"/>
          <w:sz w:val="20"/>
          <w:lang w:val="sr-Cyrl-CS"/>
        </w:rPr>
        <w:t>Златан Кркић</w:t>
      </w:r>
      <w:r w:rsidR="00DC32E6">
        <w:rPr>
          <w:rFonts w:ascii="Times New Roman" w:hAnsi="Times New Roman"/>
          <w:b w:val="0"/>
          <w:sz w:val="20"/>
          <w:lang w:val="sr-Cyrl-CS"/>
        </w:rPr>
        <w:t>, с.р.</w:t>
      </w:r>
    </w:p>
    <w:p w:rsidR="00DC32E6" w:rsidRDefault="00DC32E6" w:rsidP="00DC32E6">
      <w:pPr>
        <w:jc w:val="both"/>
        <w:rPr>
          <w:rFonts w:ascii="Times New Roman" w:hAnsi="Times New Roman"/>
          <w:b w:val="0"/>
          <w:sz w:val="20"/>
          <w:lang w:val="sr-Cyrl-CS"/>
        </w:rPr>
      </w:pPr>
    </w:p>
    <w:p w:rsidR="001B620B" w:rsidRPr="00C1690C" w:rsidRDefault="001B620B" w:rsidP="00DC32E6">
      <w:pPr>
        <w:jc w:val="both"/>
        <w:rPr>
          <w:rFonts w:ascii="Times New Roman" w:hAnsi="Times New Roman"/>
          <w:b w:val="0"/>
          <w:sz w:val="20"/>
          <w:lang w:val="sr-Cyrl-CS"/>
        </w:rPr>
      </w:pPr>
    </w:p>
    <w:p w:rsidR="004F563D" w:rsidRDefault="004F563D" w:rsidP="00DC32E6">
      <w:pPr>
        <w:jc w:val="center"/>
        <w:rPr>
          <w:rFonts w:ascii="Times New Roman" w:hAnsi="Times New Roman"/>
          <w:b w:val="0"/>
          <w:sz w:val="20"/>
        </w:rPr>
      </w:pPr>
      <w:r>
        <w:rPr>
          <w:rFonts w:ascii="Times New Roman" w:hAnsi="Times New Roman"/>
          <w:b w:val="0"/>
          <w:sz w:val="20"/>
        </w:rPr>
        <w:t>_____________________________________________________________________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___________________________________________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w:t>
      </w:r>
    </w:p>
    <w:p w:rsidR="009144BA" w:rsidRPr="003B0F12" w:rsidRDefault="009144BA" w:rsidP="003B0F12">
      <w:pPr>
        <w:pStyle w:val="NoSpacing"/>
        <w:tabs>
          <w:tab w:val="left" w:pos="0"/>
          <w:tab w:val="left" w:pos="1134"/>
        </w:tabs>
        <w:jc w:val="center"/>
        <w:rPr>
          <w:rFonts w:ascii="Times New Roman" w:hAnsi="Times New Roman"/>
          <w:b/>
        </w:rPr>
      </w:pPr>
      <w:r w:rsidRPr="003B0F12">
        <w:rPr>
          <w:rFonts w:ascii="Times New Roman" w:hAnsi="Times New Roman"/>
          <w:b/>
        </w:rPr>
        <w:lastRenderedPageBreak/>
        <w:t>С</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Д</w:t>
      </w:r>
      <w:r w:rsidRPr="003B0F12">
        <w:rPr>
          <w:rFonts w:ascii="Times New Roman" w:hAnsi="Times New Roman"/>
          <w:b/>
          <w:lang w:val="pt-BR"/>
        </w:rPr>
        <w:t xml:space="preserve"> </w:t>
      </w:r>
      <w:r w:rsidRPr="003B0F12">
        <w:rPr>
          <w:rFonts w:ascii="Times New Roman" w:hAnsi="Times New Roman"/>
          <w:b/>
        </w:rPr>
        <w:t>Р</w:t>
      </w:r>
      <w:r w:rsidRPr="003B0F12">
        <w:rPr>
          <w:rFonts w:ascii="Times New Roman" w:hAnsi="Times New Roman"/>
          <w:b/>
          <w:lang w:val="pt-BR"/>
        </w:rPr>
        <w:t xml:space="preserve"> </w:t>
      </w:r>
      <w:r w:rsidRPr="003B0F12">
        <w:rPr>
          <w:rFonts w:ascii="Times New Roman" w:hAnsi="Times New Roman"/>
          <w:b/>
        </w:rPr>
        <w:t>Ж</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Ј</w:t>
      </w:r>
    </w:p>
    <w:p w:rsidR="009144BA" w:rsidRPr="00602D8B" w:rsidRDefault="009144BA" w:rsidP="0040686B">
      <w:pPr>
        <w:pStyle w:val="NoSpacing"/>
        <w:tabs>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3A7422" w:rsidRDefault="007B4903" w:rsidP="004F563D">
      <w:pPr>
        <w:pStyle w:val="NoSpacing"/>
        <w:tabs>
          <w:tab w:val="left" w:pos="142"/>
          <w:tab w:val="left" w:pos="567"/>
          <w:tab w:val="left" w:pos="8931"/>
        </w:tabs>
        <w:jc w:val="both"/>
        <w:rPr>
          <w:rFonts w:ascii="Times New Roman" w:hAnsi="Times New Roman"/>
          <w:sz w:val="20"/>
          <w:szCs w:val="20"/>
          <w:lang w:val="sr-Cyrl-CS"/>
        </w:rPr>
      </w:pPr>
      <w:r w:rsidRPr="00602D8B">
        <w:rPr>
          <w:rFonts w:ascii="Times New Roman" w:hAnsi="Times New Roman"/>
          <w:sz w:val="20"/>
          <w:szCs w:val="20"/>
          <w:lang w:val="sr-Cyrl-CS"/>
        </w:rPr>
        <w:tab/>
      </w:r>
      <w:r w:rsidR="00A811B6">
        <w:rPr>
          <w:rFonts w:ascii="Times New Roman" w:hAnsi="Times New Roman"/>
          <w:sz w:val="20"/>
          <w:szCs w:val="20"/>
          <w:lang w:val="sr-Cyrl-CS"/>
        </w:rPr>
        <w:t>50</w:t>
      </w:r>
      <w:r w:rsidRPr="00602D8B">
        <w:rPr>
          <w:rFonts w:ascii="Times New Roman" w:hAnsi="Times New Roman"/>
          <w:sz w:val="20"/>
          <w:szCs w:val="20"/>
          <w:lang w:val="sr-Cyrl-CS"/>
        </w:rPr>
        <w:t>.</w:t>
      </w:r>
      <w:r w:rsidR="003A7422">
        <w:rPr>
          <w:rFonts w:ascii="Times New Roman" w:hAnsi="Times New Roman"/>
          <w:sz w:val="20"/>
          <w:szCs w:val="20"/>
          <w:lang w:val="sr-Cyrl-CS"/>
        </w:rPr>
        <w:tab/>
      </w:r>
      <w:r w:rsidR="00AF050B">
        <w:rPr>
          <w:rFonts w:ascii="Times New Roman" w:hAnsi="Times New Roman"/>
          <w:sz w:val="20"/>
          <w:szCs w:val="20"/>
          <w:lang w:val="sr-Cyrl-CS"/>
        </w:rPr>
        <w:t>Одлука о</w:t>
      </w:r>
      <w:r w:rsidR="00A811B6">
        <w:rPr>
          <w:rFonts w:ascii="Times New Roman" w:hAnsi="Times New Roman"/>
          <w:sz w:val="20"/>
          <w:szCs w:val="20"/>
          <w:lang w:val="sr-Cyrl-CS"/>
        </w:rPr>
        <w:t xml:space="preserve"> другом ребалансу буџета Општине Ћићевац за 2018. годину</w:t>
      </w:r>
      <w:r w:rsidR="009C2F7C">
        <w:rPr>
          <w:rFonts w:ascii="Times New Roman" w:hAnsi="Times New Roman"/>
          <w:sz w:val="20"/>
          <w:szCs w:val="20"/>
          <w:lang w:val="sr-Cyrl-CS"/>
        </w:rPr>
        <w:t>....</w:t>
      </w:r>
      <w:r w:rsidR="00362B58">
        <w:rPr>
          <w:rFonts w:ascii="Times New Roman" w:hAnsi="Times New Roman"/>
          <w:sz w:val="20"/>
          <w:szCs w:val="20"/>
          <w:lang w:val="sr-Cyrl-CS"/>
        </w:rPr>
        <w:t>........</w:t>
      </w:r>
      <w:r w:rsidR="0098496B">
        <w:rPr>
          <w:rFonts w:ascii="Times New Roman" w:hAnsi="Times New Roman"/>
          <w:sz w:val="20"/>
          <w:szCs w:val="20"/>
          <w:lang w:val="sr-Cyrl-CS"/>
        </w:rPr>
        <w:t>.</w:t>
      </w:r>
      <w:r w:rsidR="00362B58">
        <w:rPr>
          <w:rFonts w:ascii="Times New Roman" w:hAnsi="Times New Roman"/>
          <w:sz w:val="20"/>
          <w:szCs w:val="20"/>
          <w:lang w:val="sr-Cyrl-CS"/>
        </w:rPr>
        <w:t>.....</w:t>
      </w:r>
      <w:r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532720" w:rsidRDefault="00A811B6"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51</w:t>
      </w:r>
      <w:r w:rsidR="00AF050B">
        <w:rPr>
          <w:rFonts w:ascii="Times New Roman" w:hAnsi="Times New Roman"/>
          <w:sz w:val="20"/>
          <w:szCs w:val="20"/>
          <w:lang w:val="sr-Cyrl-CS"/>
        </w:rPr>
        <w:t xml:space="preserve">.   </w:t>
      </w:r>
      <w:r>
        <w:rPr>
          <w:rFonts w:ascii="Times New Roman" w:hAnsi="Times New Roman"/>
          <w:sz w:val="20"/>
          <w:szCs w:val="20"/>
          <w:lang w:val="sr-Cyrl-CS"/>
        </w:rPr>
        <w:t>Одлука о ангажовању ревизора за обављање екстерне ревизије завршног</w:t>
      </w:r>
      <w:r w:rsidR="00532720">
        <w:rPr>
          <w:rFonts w:ascii="Times New Roman" w:hAnsi="Times New Roman"/>
          <w:sz w:val="20"/>
          <w:szCs w:val="20"/>
          <w:lang w:val="sr-Cyrl-CS"/>
        </w:rPr>
        <w:t xml:space="preserve"> рачуна</w:t>
      </w:r>
    </w:p>
    <w:p w:rsidR="00887FAD" w:rsidRDefault="000A4EAC"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w:t>
      </w:r>
      <w:r w:rsidR="00532720">
        <w:rPr>
          <w:rFonts w:ascii="Times New Roman" w:hAnsi="Times New Roman"/>
          <w:sz w:val="20"/>
          <w:szCs w:val="20"/>
          <w:lang w:val="sr-Cyrl-CS"/>
        </w:rPr>
        <w:t xml:space="preserve">       буџета </w:t>
      </w:r>
      <w:r>
        <w:rPr>
          <w:rFonts w:ascii="Times New Roman" w:hAnsi="Times New Roman"/>
          <w:sz w:val="20"/>
          <w:szCs w:val="20"/>
          <w:lang w:val="sr-Cyrl-CS"/>
        </w:rPr>
        <w:t>Општине Ћићевац</w:t>
      </w:r>
      <w:r w:rsidR="00532720">
        <w:rPr>
          <w:rFonts w:ascii="Times New Roman" w:hAnsi="Times New Roman"/>
          <w:sz w:val="20"/>
          <w:szCs w:val="20"/>
          <w:lang w:val="sr-Cyrl-CS"/>
        </w:rPr>
        <w:t xml:space="preserve"> за 2017. годину...............................................</w:t>
      </w:r>
      <w:r w:rsidR="00887FAD">
        <w:rPr>
          <w:rFonts w:ascii="Times New Roman" w:hAnsi="Times New Roman"/>
          <w:sz w:val="20"/>
          <w:szCs w:val="20"/>
          <w:lang w:val="sr-Cyrl-CS"/>
        </w:rPr>
        <w:t>.....................</w:t>
      </w:r>
      <w:r w:rsidR="00887FAD">
        <w:rPr>
          <w:rFonts w:ascii="Times New Roman" w:hAnsi="Times New Roman"/>
          <w:sz w:val="20"/>
          <w:szCs w:val="20"/>
          <w:lang w:val="sr-Cyrl-CS"/>
        </w:rPr>
        <w:tab/>
      </w:r>
      <w:r w:rsidR="00364E63">
        <w:rPr>
          <w:rFonts w:ascii="Times New Roman" w:hAnsi="Times New Roman"/>
          <w:sz w:val="20"/>
          <w:szCs w:val="20"/>
          <w:lang w:val="sr-Cyrl-CS"/>
        </w:rPr>
        <w:t>1</w:t>
      </w:r>
      <w:r w:rsidR="001309C5">
        <w:rPr>
          <w:rFonts w:ascii="Times New Roman" w:hAnsi="Times New Roman"/>
          <w:sz w:val="20"/>
          <w:szCs w:val="20"/>
          <w:lang w:val="sr-Cyrl-CS"/>
        </w:rPr>
        <w:t>6</w:t>
      </w:r>
    </w:p>
    <w:p w:rsidR="00532720" w:rsidRDefault="00532720"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52</w:t>
      </w:r>
      <w:r w:rsidR="000A4EAC">
        <w:rPr>
          <w:rFonts w:ascii="Times New Roman" w:hAnsi="Times New Roman"/>
          <w:sz w:val="20"/>
          <w:szCs w:val="20"/>
          <w:lang w:val="sr-Cyrl-CS"/>
        </w:rPr>
        <w:t xml:space="preserve">.   </w:t>
      </w:r>
      <w:r>
        <w:rPr>
          <w:rFonts w:ascii="Times New Roman" w:hAnsi="Times New Roman"/>
          <w:sz w:val="20"/>
          <w:szCs w:val="20"/>
          <w:lang w:val="sr-Cyrl-CS"/>
        </w:rPr>
        <w:t>Програм мера подршке за спровођење пољопривредне политике и политике</w:t>
      </w:r>
    </w:p>
    <w:p w:rsidR="000A4EAC" w:rsidRDefault="00532720" w:rsidP="00AF050B">
      <w:pPr>
        <w:pStyle w:val="NoSpacing"/>
        <w:pBdr>
          <w:bottom w:val="single" w:sz="12" w:space="1" w:color="auto"/>
        </w:pBdr>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руралног развоја за подручје општине Ћићевац за 2018. годину.....................</w:t>
      </w:r>
      <w:r w:rsidR="000A4EAC">
        <w:rPr>
          <w:rFonts w:ascii="Times New Roman" w:hAnsi="Times New Roman"/>
          <w:sz w:val="20"/>
          <w:szCs w:val="20"/>
          <w:lang w:val="sr-Cyrl-CS"/>
        </w:rPr>
        <w:t>..........</w:t>
      </w:r>
      <w:r w:rsidR="000A4EAC">
        <w:rPr>
          <w:rFonts w:ascii="Times New Roman" w:hAnsi="Times New Roman"/>
          <w:sz w:val="20"/>
          <w:szCs w:val="20"/>
          <w:lang w:val="sr-Cyrl-CS"/>
        </w:rPr>
        <w:tab/>
      </w:r>
      <w:r w:rsidR="001309C5">
        <w:rPr>
          <w:rFonts w:ascii="Times New Roman" w:hAnsi="Times New Roman"/>
          <w:sz w:val="20"/>
          <w:szCs w:val="20"/>
          <w:lang w:val="sr-Cyrl-CS"/>
        </w:rPr>
        <w:t>16</w:t>
      </w:r>
    </w:p>
    <w:p w:rsidR="00532720" w:rsidRPr="00C36D1F" w:rsidRDefault="00532720" w:rsidP="00AF050B">
      <w:pPr>
        <w:pStyle w:val="NoSpacing"/>
        <w:pBdr>
          <w:bottom w:val="single" w:sz="12" w:space="1" w:color="auto"/>
        </w:pBdr>
        <w:tabs>
          <w:tab w:val="left" w:pos="142"/>
          <w:tab w:val="left" w:pos="567"/>
          <w:tab w:val="left" w:pos="8931"/>
        </w:tabs>
        <w:ind w:left="142"/>
        <w:jc w:val="both"/>
        <w:rPr>
          <w:rFonts w:ascii="Times New Roman" w:hAnsi="Times New Roman"/>
          <w:sz w:val="10"/>
          <w:szCs w:val="20"/>
          <w:lang w:val="sr-Cyrl-CS"/>
        </w:rPr>
      </w:pPr>
    </w:p>
    <w:p w:rsidR="00532720" w:rsidRPr="00C36D1F" w:rsidRDefault="00532720" w:rsidP="00AF050B">
      <w:pPr>
        <w:pStyle w:val="NoSpacing"/>
        <w:tabs>
          <w:tab w:val="left" w:pos="142"/>
          <w:tab w:val="left" w:pos="567"/>
          <w:tab w:val="left" w:pos="8931"/>
        </w:tabs>
        <w:ind w:left="142"/>
        <w:jc w:val="both"/>
        <w:rPr>
          <w:rFonts w:ascii="Times New Roman" w:hAnsi="Times New Roman"/>
          <w:sz w:val="10"/>
          <w:szCs w:val="20"/>
          <w:lang w:val="sr-Cyrl-CS"/>
        </w:rPr>
      </w:pPr>
    </w:p>
    <w:p w:rsidR="00532720" w:rsidRDefault="00532720"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53.   Исправка Решења о именовању чланова Школског одбора Основне школе </w:t>
      </w:r>
    </w:p>
    <w:p w:rsidR="00532720" w:rsidRDefault="00532720"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„Војвода Пријезда“ Сталаћ............................................................................................</w:t>
      </w:r>
      <w:r w:rsidR="001309C5">
        <w:rPr>
          <w:rFonts w:ascii="Times New Roman" w:hAnsi="Times New Roman"/>
          <w:sz w:val="20"/>
          <w:szCs w:val="20"/>
          <w:lang w:val="sr-Cyrl-CS"/>
        </w:rPr>
        <w:tab/>
        <w:t>30</w:t>
      </w:r>
    </w:p>
    <w:p w:rsidR="00011B05" w:rsidRPr="003B0F12" w:rsidRDefault="00011B05" w:rsidP="00CD77BD">
      <w:pPr>
        <w:pStyle w:val="NoSpacing"/>
        <w:jc w:val="center"/>
        <w:rPr>
          <w:rFonts w:ascii="Times New Roman" w:hAnsi="Times New Roman"/>
          <w:sz w:val="14"/>
          <w:szCs w:val="20"/>
          <w:lang w:val="sr-Cyrl-CS"/>
        </w:rPr>
      </w:pPr>
    </w:p>
    <w:p w:rsidR="0040686B" w:rsidRPr="00543EE8" w:rsidRDefault="0040686B" w:rsidP="0040686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40686B" w:rsidRPr="00543EE8" w:rsidRDefault="0040686B" w:rsidP="0040686B">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9C2F7C" w:rsidRPr="003B0F12" w:rsidRDefault="009C2F7C" w:rsidP="00CD77BD">
      <w:pPr>
        <w:pStyle w:val="NoSpacing"/>
        <w:jc w:val="center"/>
        <w:rPr>
          <w:rFonts w:ascii="Times New Roman" w:hAnsi="Times New Roman"/>
          <w:sz w:val="14"/>
          <w:szCs w:val="20"/>
          <w:lang w:val="sr-Cyrl-CS"/>
        </w:rPr>
      </w:pPr>
    </w:p>
    <w:p w:rsidR="009C2F7C" w:rsidRPr="00C36D1F" w:rsidRDefault="009C2F7C" w:rsidP="00CD77BD">
      <w:pPr>
        <w:pStyle w:val="NoSpacing"/>
        <w:jc w:val="center"/>
        <w:rPr>
          <w:rFonts w:ascii="Times New Roman" w:hAnsi="Times New Roman"/>
          <w:sz w:val="2"/>
          <w:szCs w:val="20"/>
          <w:lang w:val="sr-Cyrl-CS"/>
        </w:rPr>
      </w:pPr>
    </w:p>
    <w:p w:rsidR="00532720"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4</w:t>
      </w:r>
      <w:r w:rsidR="00532720">
        <w:rPr>
          <w:rFonts w:ascii="Times New Roman" w:hAnsi="Times New Roman"/>
          <w:sz w:val="20"/>
          <w:szCs w:val="20"/>
          <w:lang w:val="sr-Cyrl-CS"/>
        </w:rPr>
        <w:t>5</w:t>
      </w:r>
      <w:r>
        <w:rPr>
          <w:rFonts w:ascii="Times New Roman" w:hAnsi="Times New Roman"/>
          <w:sz w:val="20"/>
          <w:szCs w:val="20"/>
          <w:lang w:val="sr-Cyrl-CS"/>
        </w:rPr>
        <w:t xml:space="preserve">.   </w:t>
      </w:r>
      <w:r w:rsidR="00532720">
        <w:rPr>
          <w:rFonts w:ascii="Times New Roman" w:hAnsi="Times New Roman"/>
          <w:sz w:val="20"/>
          <w:szCs w:val="20"/>
          <w:lang w:val="sr-Cyrl-CS"/>
        </w:rPr>
        <w:t xml:space="preserve">Решење о разрешењу чланова Општинске комисије за процену штете од </w:t>
      </w:r>
    </w:p>
    <w:p w:rsidR="00532720"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елементарних и других непогода.................................................................</w:t>
      </w:r>
      <w:r w:rsidR="009E1E5E">
        <w:rPr>
          <w:rFonts w:ascii="Times New Roman" w:hAnsi="Times New Roman"/>
          <w:sz w:val="20"/>
          <w:szCs w:val="20"/>
          <w:lang w:val="sr-Cyrl-CS"/>
        </w:rPr>
        <w:t>.................</w:t>
      </w:r>
      <w:r w:rsidR="009E1E5E">
        <w:rPr>
          <w:rFonts w:ascii="Times New Roman" w:hAnsi="Times New Roman"/>
          <w:sz w:val="20"/>
          <w:szCs w:val="20"/>
          <w:lang w:val="sr-Cyrl-CS"/>
        </w:rPr>
        <w:tab/>
      </w:r>
      <w:r w:rsidR="009E1E5E">
        <w:rPr>
          <w:rFonts w:ascii="Times New Roman" w:hAnsi="Times New Roman"/>
          <w:sz w:val="20"/>
          <w:szCs w:val="20"/>
          <w:lang w:val="sr-Cyrl-CS"/>
        </w:rPr>
        <w:tab/>
      </w:r>
      <w:r w:rsidR="00364E63">
        <w:rPr>
          <w:rFonts w:ascii="Times New Roman" w:hAnsi="Times New Roman"/>
          <w:sz w:val="20"/>
          <w:szCs w:val="20"/>
          <w:lang w:val="sr-Cyrl-CS"/>
        </w:rPr>
        <w:t xml:space="preserve">     </w:t>
      </w:r>
      <w:r w:rsidR="001309C5">
        <w:rPr>
          <w:rFonts w:ascii="Times New Roman" w:hAnsi="Times New Roman"/>
          <w:sz w:val="20"/>
          <w:szCs w:val="20"/>
          <w:lang w:val="sr-Cyrl-CS"/>
        </w:rPr>
        <w:t>30</w:t>
      </w:r>
    </w:p>
    <w:p w:rsidR="00532720" w:rsidRDefault="009E1E5E" w:rsidP="00532720">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4</w:t>
      </w:r>
      <w:r w:rsidR="00532720">
        <w:rPr>
          <w:rFonts w:ascii="Times New Roman" w:hAnsi="Times New Roman"/>
          <w:sz w:val="20"/>
          <w:szCs w:val="20"/>
          <w:lang w:val="sr-Cyrl-CS"/>
        </w:rPr>
        <w:t>6</w:t>
      </w:r>
      <w:r>
        <w:rPr>
          <w:rFonts w:ascii="Times New Roman" w:hAnsi="Times New Roman"/>
          <w:sz w:val="20"/>
          <w:szCs w:val="20"/>
          <w:lang w:val="sr-Cyrl-CS"/>
        </w:rPr>
        <w:t xml:space="preserve">.   </w:t>
      </w:r>
      <w:r w:rsidR="00532720">
        <w:rPr>
          <w:rFonts w:ascii="Times New Roman" w:hAnsi="Times New Roman"/>
          <w:sz w:val="20"/>
          <w:szCs w:val="20"/>
          <w:lang w:val="sr-Cyrl-CS"/>
        </w:rPr>
        <w:t xml:space="preserve">Решење о образовању чланова Општинске комисије за процену штете од </w:t>
      </w:r>
    </w:p>
    <w:p w:rsidR="00532720"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елементарних и других непогода </w:t>
      </w:r>
      <w:r w:rsidR="009E1E5E">
        <w:rPr>
          <w:rFonts w:ascii="Times New Roman" w:hAnsi="Times New Roman"/>
          <w:sz w:val="20"/>
          <w:szCs w:val="20"/>
          <w:lang w:val="sr-Cyrl-CS"/>
        </w:rPr>
        <w:t>.........................................................</w:t>
      </w:r>
      <w:r>
        <w:rPr>
          <w:rFonts w:ascii="Times New Roman" w:hAnsi="Times New Roman"/>
          <w:sz w:val="20"/>
          <w:szCs w:val="20"/>
          <w:lang w:val="sr-Cyrl-CS"/>
        </w:rPr>
        <w:t>...........</w:t>
      </w:r>
      <w:r w:rsidR="009E1E5E">
        <w:rPr>
          <w:rFonts w:ascii="Times New Roman" w:hAnsi="Times New Roman"/>
          <w:sz w:val="20"/>
          <w:szCs w:val="20"/>
          <w:lang w:val="sr-Cyrl-CS"/>
        </w:rPr>
        <w:t>............</w:t>
      </w:r>
      <w:r w:rsidR="009E1E5E">
        <w:rPr>
          <w:rFonts w:ascii="Times New Roman" w:hAnsi="Times New Roman"/>
          <w:sz w:val="20"/>
          <w:szCs w:val="20"/>
          <w:lang w:val="sr-Cyrl-CS"/>
        </w:rPr>
        <w:tab/>
      </w:r>
      <w:r w:rsidR="009E1E5E">
        <w:rPr>
          <w:rFonts w:ascii="Times New Roman" w:hAnsi="Times New Roman"/>
          <w:sz w:val="20"/>
          <w:szCs w:val="20"/>
          <w:lang w:val="sr-Cyrl-CS"/>
        </w:rPr>
        <w:tab/>
      </w:r>
      <w:r w:rsidR="00364E63">
        <w:rPr>
          <w:rFonts w:ascii="Times New Roman" w:hAnsi="Times New Roman"/>
          <w:sz w:val="20"/>
          <w:szCs w:val="20"/>
          <w:lang w:val="sr-Cyrl-CS"/>
        </w:rPr>
        <w:t xml:space="preserve">     </w:t>
      </w:r>
      <w:r w:rsidR="001309C5">
        <w:rPr>
          <w:rFonts w:ascii="Times New Roman" w:hAnsi="Times New Roman"/>
          <w:sz w:val="20"/>
          <w:szCs w:val="20"/>
          <w:lang w:val="sr-Cyrl-CS"/>
        </w:rPr>
        <w:t>30</w:t>
      </w:r>
    </w:p>
    <w:p w:rsidR="00532720"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4</w:t>
      </w:r>
      <w:r w:rsidR="00532720">
        <w:rPr>
          <w:rFonts w:ascii="Times New Roman" w:hAnsi="Times New Roman"/>
          <w:sz w:val="20"/>
          <w:szCs w:val="20"/>
          <w:lang w:val="sr-Cyrl-CS"/>
        </w:rPr>
        <w:t>7</w:t>
      </w:r>
      <w:r>
        <w:rPr>
          <w:rFonts w:ascii="Times New Roman" w:hAnsi="Times New Roman"/>
          <w:sz w:val="20"/>
          <w:szCs w:val="20"/>
          <w:lang w:val="sr-Cyrl-CS"/>
        </w:rPr>
        <w:t xml:space="preserve">.   </w:t>
      </w:r>
      <w:r w:rsidR="00532720">
        <w:rPr>
          <w:rFonts w:ascii="Times New Roman" w:hAnsi="Times New Roman"/>
          <w:sz w:val="20"/>
          <w:szCs w:val="20"/>
          <w:lang w:val="sr-Cyrl-CS"/>
        </w:rPr>
        <w:t xml:space="preserve">Решење о измени Решења о одређивању накнада за рад председника и чланова </w:t>
      </w:r>
    </w:p>
    <w:p w:rsidR="009E1E5E"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комисија и радних тела..............................................................................................</w:t>
      </w:r>
      <w:r w:rsidR="009E1E5E">
        <w:rPr>
          <w:rFonts w:ascii="Times New Roman" w:hAnsi="Times New Roman"/>
          <w:sz w:val="20"/>
          <w:szCs w:val="20"/>
          <w:lang w:val="sr-Cyrl-CS"/>
        </w:rPr>
        <w:t>........</w:t>
      </w:r>
      <w:r w:rsidR="00364E63">
        <w:rPr>
          <w:rFonts w:ascii="Times New Roman" w:hAnsi="Times New Roman"/>
          <w:sz w:val="20"/>
          <w:szCs w:val="20"/>
          <w:lang w:val="sr-Cyrl-CS"/>
        </w:rPr>
        <w:tab/>
        <w:t xml:space="preserve"> </w:t>
      </w:r>
      <w:r w:rsidR="00364E63">
        <w:rPr>
          <w:rFonts w:ascii="Times New Roman" w:hAnsi="Times New Roman"/>
          <w:sz w:val="20"/>
          <w:szCs w:val="20"/>
          <w:lang w:val="sr-Cyrl-CS"/>
        </w:rPr>
        <w:tab/>
        <w:t xml:space="preserve">     </w:t>
      </w:r>
      <w:r w:rsidR="001309C5">
        <w:rPr>
          <w:rFonts w:ascii="Times New Roman" w:hAnsi="Times New Roman"/>
          <w:sz w:val="20"/>
          <w:szCs w:val="20"/>
          <w:lang w:val="sr-Cyrl-CS"/>
        </w:rPr>
        <w:t>31</w:t>
      </w:r>
    </w:p>
    <w:p w:rsidR="00532720"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48.   Решење о допуни Решења о образовању Комисије за попис и упис имовине</w:t>
      </w:r>
    </w:p>
    <w:p w:rsidR="00532720"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јединице локалне самоуправе........................................................................................</w:t>
      </w:r>
      <w:r>
        <w:rPr>
          <w:rFonts w:ascii="Times New Roman" w:hAnsi="Times New Roman"/>
          <w:sz w:val="20"/>
          <w:szCs w:val="20"/>
          <w:lang w:val="sr-Cyrl-CS"/>
        </w:rPr>
        <w:tab/>
      </w:r>
      <w:r>
        <w:rPr>
          <w:rFonts w:ascii="Times New Roman" w:hAnsi="Times New Roman"/>
          <w:sz w:val="20"/>
          <w:szCs w:val="20"/>
          <w:lang w:val="sr-Cyrl-CS"/>
        </w:rPr>
        <w:tab/>
      </w:r>
      <w:r w:rsidR="007A5FC3">
        <w:rPr>
          <w:rFonts w:ascii="Times New Roman" w:hAnsi="Times New Roman"/>
          <w:sz w:val="20"/>
          <w:szCs w:val="20"/>
          <w:lang w:val="en-US"/>
        </w:rPr>
        <w:t xml:space="preserve">     31</w:t>
      </w:r>
      <w:r>
        <w:rPr>
          <w:rFonts w:ascii="Times New Roman" w:hAnsi="Times New Roman"/>
          <w:sz w:val="20"/>
          <w:szCs w:val="20"/>
          <w:lang w:val="sr-Cyrl-CS"/>
        </w:rPr>
        <w:tab/>
        <w:t xml:space="preserve">49.   Решење о образовању Комисије за унапређење односа, праћење проблема и </w:t>
      </w:r>
    </w:p>
    <w:p w:rsidR="00532720"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предлагање одлука и мера за развој предузетништва Општине Ћићевац..................</w:t>
      </w:r>
      <w:r w:rsidR="007A5FC3">
        <w:rPr>
          <w:rFonts w:ascii="Times New Roman" w:hAnsi="Times New Roman"/>
          <w:sz w:val="20"/>
          <w:szCs w:val="20"/>
          <w:lang w:val="sr-Cyrl-CS"/>
        </w:rPr>
        <w:tab/>
        <w:t xml:space="preserve">                  32</w:t>
      </w:r>
    </w:p>
    <w:p w:rsidR="00532720" w:rsidRDefault="00532720"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50.   Решење </w:t>
      </w:r>
      <w:r w:rsidR="001104DA">
        <w:rPr>
          <w:rFonts w:ascii="Times New Roman" w:hAnsi="Times New Roman"/>
          <w:sz w:val="20"/>
          <w:szCs w:val="20"/>
          <w:lang w:val="sr-Cyrl-CS"/>
        </w:rPr>
        <w:t xml:space="preserve">о измени Решења о образовању Комисије за унапређење и праћење </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комуналних и еколошких проблема, културних збивања, комуникацију и рад са МЗ</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Сталаћ и Град Сталаћ и рад на унапређењу туризма и пројекта „Мојсињска Света</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гора“, координацију са спортском халом, спортским удружењима и школама.........</w:t>
      </w:r>
      <w:r w:rsidR="007A5FC3">
        <w:rPr>
          <w:rFonts w:ascii="Times New Roman" w:hAnsi="Times New Roman"/>
          <w:sz w:val="20"/>
          <w:szCs w:val="20"/>
          <w:lang w:val="sr-Cyrl-CS"/>
        </w:rPr>
        <w:tab/>
        <w:t xml:space="preserve">                  32</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51.   Решење о разрешењу председника и именовању председника и заменика председника</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Комисије за унапређење културе, побољшање садржаја културних дешавања, </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организација нових садржаја, међудржавне сарадње и унапређења информисања и</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пројеката из културе и медија........................................................................................</w:t>
      </w:r>
      <w:r w:rsidR="007A5FC3">
        <w:rPr>
          <w:rFonts w:ascii="Times New Roman" w:hAnsi="Times New Roman"/>
          <w:sz w:val="20"/>
          <w:szCs w:val="20"/>
          <w:lang w:val="sr-Cyrl-CS"/>
        </w:rPr>
        <w:tab/>
      </w:r>
      <w:r w:rsidR="007A5FC3">
        <w:rPr>
          <w:rFonts w:ascii="Times New Roman" w:hAnsi="Times New Roman"/>
          <w:sz w:val="20"/>
          <w:szCs w:val="20"/>
          <w:lang w:val="sr-Cyrl-CS"/>
        </w:rPr>
        <w:tab/>
        <w:t xml:space="preserve">     33</w:t>
      </w:r>
    </w:p>
    <w:p w:rsidR="001104DA"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52.   Решење о разрешењу и именовању члана Комисије за израду, праћење, предлагање</w:t>
      </w:r>
    </w:p>
    <w:p w:rsidR="00C36D1F" w:rsidRDefault="001104DA"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одлука и мера везаних за реконструкцију секундарне водоводне мреже у МЗ </w:t>
      </w:r>
    </w:p>
    <w:p w:rsidR="001104DA" w:rsidRDefault="00C36D1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Ћићевац, израду нове секундарне водоводне мреже у МЗ </w:t>
      </w:r>
      <w:r w:rsidR="001104DA">
        <w:rPr>
          <w:rFonts w:ascii="Times New Roman" w:hAnsi="Times New Roman"/>
          <w:sz w:val="20"/>
          <w:szCs w:val="20"/>
          <w:lang w:val="sr-Cyrl-CS"/>
        </w:rPr>
        <w:t>Лучина</w:t>
      </w:r>
      <w:r>
        <w:rPr>
          <w:rFonts w:ascii="Times New Roman" w:hAnsi="Times New Roman"/>
          <w:sz w:val="20"/>
          <w:szCs w:val="20"/>
          <w:lang w:val="sr-Cyrl-CS"/>
        </w:rPr>
        <w:t xml:space="preserve"> за Горњу Лучину</w:t>
      </w:r>
    </w:p>
    <w:p w:rsidR="00C36D1F" w:rsidRDefault="00C36D1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и изградњу нове секундарне мреже у МЗ Појате и МЗ Плочник.................................</w:t>
      </w:r>
      <w:r w:rsidR="007A5FC3">
        <w:rPr>
          <w:rFonts w:ascii="Times New Roman" w:hAnsi="Times New Roman"/>
          <w:sz w:val="20"/>
          <w:szCs w:val="20"/>
          <w:lang w:val="sr-Cyrl-CS"/>
        </w:rPr>
        <w:tab/>
        <w:t>.</w:t>
      </w:r>
      <w:r w:rsidR="007A5FC3">
        <w:rPr>
          <w:rFonts w:ascii="Times New Roman" w:hAnsi="Times New Roman"/>
          <w:sz w:val="20"/>
          <w:szCs w:val="20"/>
          <w:lang w:val="sr-Cyrl-CS"/>
        </w:rPr>
        <w:tab/>
        <w:t xml:space="preserve">     33</w:t>
      </w:r>
    </w:p>
    <w:p w:rsidR="00C36D1F" w:rsidRDefault="00C36D1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53.   Решење о допуни Решења о образовању Радне групе за израду ЛПУО......................</w:t>
      </w:r>
      <w:r w:rsidR="007A5FC3">
        <w:rPr>
          <w:rFonts w:ascii="Times New Roman" w:hAnsi="Times New Roman"/>
          <w:sz w:val="20"/>
          <w:szCs w:val="20"/>
          <w:lang w:val="sr-Cyrl-CS"/>
        </w:rPr>
        <w:tab/>
        <w:t>.</w:t>
      </w:r>
      <w:r w:rsidR="007A5FC3">
        <w:rPr>
          <w:rFonts w:ascii="Times New Roman" w:hAnsi="Times New Roman"/>
          <w:sz w:val="20"/>
          <w:szCs w:val="20"/>
          <w:lang w:val="sr-Cyrl-CS"/>
        </w:rPr>
        <w:tab/>
        <w:t xml:space="preserve">     34</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54.   Решење о допуни Решења о образовању Комисије за израду, праћење, предлагање</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одлука и мера везаних за реконструкцију секундарне водоводне мреже у МЗ </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Ћићевац, израду нове секундарне водоводне мреже у МЗ Лучина за Горњу Лучину</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и изградњу нове секундарне мреже у МЗ Појате и МЗ Плочник.................................</w:t>
      </w:r>
      <w:r w:rsidR="007A5FC3">
        <w:rPr>
          <w:rFonts w:ascii="Times New Roman" w:hAnsi="Times New Roman"/>
          <w:sz w:val="20"/>
          <w:szCs w:val="20"/>
          <w:lang w:val="sr-Cyrl-CS"/>
        </w:rPr>
        <w:tab/>
        <w:t>.</w:t>
      </w:r>
      <w:r w:rsidR="007A5FC3">
        <w:rPr>
          <w:rFonts w:ascii="Times New Roman" w:hAnsi="Times New Roman"/>
          <w:sz w:val="20"/>
          <w:szCs w:val="20"/>
          <w:lang w:val="sr-Cyrl-CS"/>
        </w:rPr>
        <w:tab/>
        <w:t xml:space="preserve">     34</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55.   Решење о допуни Решења о образовању Радне групе за израду ЛПУО......................</w:t>
      </w:r>
      <w:r w:rsidR="007A5FC3">
        <w:rPr>
          <w:rFonts w:ascii="Times New Roman" w:hAnsi="Times New Roman"/>
          <w:sz w:val="20"/>
          <w:szCs w:val="20"/>
          <w:lang w:val="sr-Cyrl-CS"/>
        </w:rPr>
        <w:t xml:space="preserve">                 34</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56.   Решење о разрешењу члана Комисије за расподелу и контролу управљања </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средствима из буџета Општине Ћићевац за финансирање пољопривреде и рурални </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развој Општине Ћићевац.................................................................................................</w:t>
      </w:r>
      <w:r w:rsidR="007A5FC3">
        <w:rPr>
          <w:rFonts w:ascii="Times New Roman" w:hAnsi="Times New Roman"/>
          <w:sz w:val="20"/>
          <w:szCs w:val="20"/>
          <w:lang w:val="sr-Cyrl-CS"/>
        </w:rPr>
        <w:t xml:space="preserve">                 35</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t xml:space="preserve">57.   Решење о разрешењу члана Комисије за расподелу и контролу управљања </w:t>
      </w:r>
    </w:p>
    <w:p w:rsidR="00C36D1F" w:rsidRDefault="00C36D1F" w:rsidP="00C36D1F">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средствима из буџета Општине Ћићевац за финансирање пољопривреде и рурални </w:t>
      </w:r>
    </w:p>
    <w:p w:rsidR="009E1E5E" w:rsidRDefault="00C36D1F"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w:t>
      </w:r>
      <w:r w:rsidR="007A5FC3">
        <w:rPr>
          <w:rFonts w:ascii="Times New Roman" w:hAnsi="Times New Roman"/>
          <w:sz w:val="20"/>
          <w:szCs w:val="20"/>
          <w:lang w:val="sr-Cyrl-CS"/>
        </w:rPr>
        <w:t xml:space="preserve"> </w:t>
      </w:r>
      <w:r>
        <w:rPr>
          <w:rFonts w:ascii="Times New Roman" w:hAnsi="Times New Roman"/>
          <w:sz w:val="20"/>
          <w:szCs w:val="20"/>
          <w:lang w:val="sr-Cyrl-CS"/>
        </w:rPr>
        <w:t xml:space="preserve">  развој Општине Ћићевац.................................................................................................</w:t>
      </w:r>
      <w:r w:rsidR="00532720">
        <w:rPr>
          <w:rFonts w:ascii="Times New Roman" w:hAnsi="Times New Roman"/>
          <w:sz w:val="20"/>
          <w:szCs w:val="20"/>
          <w:lang w:val="sr-Cyrl-CS"/>
        </w:rPr>
        <w:tab/>
      </w:r>
      <w:r w:rsidR="007A5FC3">
        <w:rPr>
          <w:rFonts w:ascii="Times New Roman" w:hAnsi="Times New Roman"/>
          <w:sz w:val="20"/>
          <w:szCs w:val="20"/>
          <w:lang w:val="sr-Cyrl-CS"/>
        </w:rPr>
        <w:t>.                  35</w:t>
      </w:r>
    </w:p>
    <w:p w:rsidR="00E21EC2" w:rsidRDefault="00E21EC2" w:rsidP="00E21EC2">
      <w:pPr>
        <w:pBdr>
          <w:bottom w:val="single" w:sz="12" w:space="0" w:color="auto"/>
        </w:pBdr>
        <w:ind w:firstLine="720"/>
        <w:rPr>
          <w:rFonts w:ascii="Times New Roman" w:hAnsi="Times New Roman"/>
          <w:b w:val="0"/>
          <w:bCs/>
          <w:sz w:val="20"/>
        </w:rPr>
      </w:pPr>
    </w:p>
    <w:tbl>
      <w:tblPr>
        <w:tblpPr w:leftFromText="180" w:rightFromText="180" w:vertAnchor="text" w:horzAnchor="margin" w:tblpXSpec="center"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3"/>
      </w:tblGrid>
      <w:tr w:rsidR="003B0F12" w:rsidRPr="00602D8B" w:rsidTr="003B0F12">
        <w:trPr>
          <w:trHeight w:val="1525"/>
        </w:trPr>
        <w:tc>
          <w:tcPr>
            <w:tcW w:w="5343" w:type="dxa"/>
          </w:tcPr>
          <w:p w:rsidR="003B0F12" w:rsidRPr="003B0F12" w:rsidRDefault="003B0F12" w:rsidP="003B0F12">
            <w:pPr>
              <w:pStyle w:val="NoSpacing"/>
              <w:jc w:val="center"/>
              <w:rPr>
                <w:rFonts w:ascii="Times New Roman" w:hAnsi="Times New Roman"/>
                <w:sz w:val="14"/>
                <w:szCs w:val="20"/>
                <w:lang w:val="sr-Cyrl-CS"/>
              </w:rPr>
            </w:pPr>
          </w:p>
          <w:p w:rsidR="003B0F12" w:rsidRPr="00602D8B" w:rsidRDefault="003B0F12" w:rsidP="003B0F12">
            <w:pPr>
              <w:pStyle w:val="NoSpacing"/>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3B0F12" w:rsidRPr="00602D8B" w:rsidRDefault="003B0F12" w:rsidP="003B0F12">
            <w:pPr>
              <w:pStyle w:val="NoSpacing"/>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3B0F12" w:rsidRPr="00602D8B" w:rsidRDefault="003B0F12" w:rsidP="003B0F12">
            <w:pPr>
              <w:pStyle w:val="NoSpacing"/>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3B0F12" w:rsidRPr="00602D8B" w:rsidRDefault="003B0F12" w:rsidP="003B0F12">
            <w:pPr>
              <w:pStyle w:val="NoSpacing"/>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3B0F12" w:rsidRPr="00602D8B" w:rsidRDefault="003B0F12" w:rsidP="003B0F12">
            <w:pPr>
              <w:pStyle w:val="NoSpacing"/>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3B0F12" w:rsidRPr="00602D8B" w:rsidRDefault="003B0F12" w:rsidP="003B0F12">
            <w:pPr>
              <w:pStyle w:val="NoSpacing"/>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3B0F12" w:rsidRPr="003B0F12" w:rsidRDefault="003B0F12" w:rsidP="003B0F12">
            <w:pPr>
              <w:pStyle w:val="NoSpacing"/>
              <w:jc w:val="center"/>
              <w:rPr>
                <w:rFonts w:ascii="Times New Roman" w:hAnsi="Times New Roman"/>
                <w:sz w:val="14"/>
                <w:szCs w:val="20"/>
                <w:lang w:val="sr-Cyrl-CS"/>
              </w:rPr>
            </w:pPr>
          </w:p>
        </w:tc>
      </w:tr>
    </w:tbl>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3B0F12" w:rsidRDefault="003B0F12" w:rsidP="00CD77BD">
      <w:pPr>
        <w:pBdr>
          <w:bottom w:val="single" w:sz="12" w:space="0" w:color="auto"/>
        </w:pBdr>
        <w:rPr>
          <w:rFonts w:ascii="Times New Roman" w:hAnsi="Times New Roman"/>
          <w:b w:val="0"/>
          <w:bCs/>
          <w:sz w:val="20"/>
        </w:rPr>
      </w:pPr>
    </w:p>
    <w:p w:rsidR="003B0F12" w:rsidRDefault="003B0F12" w:rsidP="00CD77BD">
      <w:pPr>
        <w:pBdr>
          <w:bottom w:val="single" w:sz="12" w:space="0" w:color="auto"/>
        </w:pBdr>
        <w:rPr>
          <w:rFonts w:ascii="Times New Roman" w:hAnsi="Times New Roman"/>
          <w:b w:val="0"/>
          <w:bCs/>
          <w:sz w:val="20"/>
        </w:rPr>
      </w:pPr>
    </w:p>
    <w:p w:rsidR="003B0F12" w:rsidRDefault="003B0F1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9144BA" w:rsidRPr="003B0F12" w:rsidRDefault="009144BA" w:rsidP="00CD77BD">
      <w:pPr>
        <w:pStyle w:val="Header"/>
        <w:tabs>
          <w:tab w:val="clear" w:pos="4320"/>
          <w:tab w:val="clear" w:pos="8640"/>
        </w:tabs>
        <w:ind w:left="720"/>
        <w:rPr>
          <w:rFonts w:ascii="Times New Roman" w:hAnsi="Times New Roman"/>
          <w:b w:val="0"/>
          <w:bCs/>
          <w:sz w:val="1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8"/>
      <w:headerReference w:type="first" r:id="rId9"/>
      <w:footerReference w:type="first" r:id="rId10"/>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4A" w:rsidRDefault="00E42F4A">
      <w:r>
        <w:separator/>
      </w:r>
    </w:p>
  </w:endnote>
  <w:endnote w:type="continuationSeparator" w:id="0">
    <w:p w:rsidR="00E42F4A" w:rsidRDefault="00E4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Cirilica">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5" w:rsidRPr="00BA0EB9" w:rsidRDefault="00831BE5"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4A" w:rsidRDefault="00E42F4A">
      <w:r>
        <w:separator/>
      </w:r>
    </w:p>
  </w:footnote>
  <w:footnote w:type="continuationSeparator" w:id="0">
    <w:p w:rsidR="00E42F4A" w:rsidRDefault="00E42F4A">
      <w:r>
        <w:continuationSeparator/>
      </w:r>
    </w:p>
  </w:footnote>
  <w:footnote w:id="1">
    <w:p w:rsidR="00831BE5" w:rsidRPr="008F61C9" w:rsidRDefault="00831BE5" w:rsidP="008F61C9">
      <w:pPr>
        <w:ind w:left="142" w:hanging="142"/>
        <w:jc w:val="both"/>
        <w:rPr>
          <w:rFonts w:ascii="Times New Roman" w:hAnsi="Times New Roman"/>
          <w:b w:val="0"/>
          <w:sz w:val="20"/>
        </w:rPr>
      </w:pPr>
      <w:r w:rsidRPr="007D3A09">
        <w:rPr>
          <w:rFonts w:ascii="Times New Roman" w:hAnsi="Times New Roman"/>
          <w:b w:val="0"/>
          <w:sz w:val="18"/>
          <w:vertAlign w:val="superscript"/>
        </w:rPr>
        <w:footnoteRef/>
      </w:r>
      <w:r w:rsidRPr="007D3A09">
        <w:rPr>
          <w:rFonts w:ascii="Times New Roman" w:hAnsi="Times New Roman"/>
          <w:b w:val="0"/>
          <w:sz w:val="18"/>
        </w:rPr>
        <w:t>Навести да ли су на територији ЈЛС идентификована насељена места или цела територија општине, односно сва насељена места на територији општине која испуњавају бар један од</w:t>
      </w:r>
      <w:r w:rsidRPr="007D3A09">
        <w:rPr>
          <w:rFonts w:ascii="Times New Roman" w:hAnsi="Times New Roman"/>
          <w:sz w:val="70"/>
        </w:rPr>
        <w:t xml:space="preserve"> </w:t>
      </w:r>
      <w:r w:rsidRPr="007D3A09">
        <w:rPr>
          <w:rFonts w:ascii="Times New Roman" w:hAnsi="Times New Roman"/>
          <w:b w:val="0"/>
          <w:sz w:val="18"/>
        </w:rPr>
        <w:t>критеријума наведених у Правилнику о подручјима са отежаним условима рада у пољопривреди („Службени гласник РС“, број 29/13) која се могу окарактерисати као подручја са отежаним условима рада у пољопривреди (ПОУРП), имајући у виду да је МПЗЖС посредством националног стратешког документа препознало потребу да се кроз систем</w:t>
      </w:r>
      <w:r w:rsidRPr="007D3A09">
        <w:rPr>
          <w:rFonts w:ascii="Times New Roman" w:hAnsi="Times New Roman"/>
          <w:sz w:val="70"/>
        </w:rPr>
        <w:t xml:space="preserve"> </w:t>
      </w:r>
      <w:r w:rsidRPr="007D3A09">
        <w:rPr>
          <w:rFonts w:ascii="Times New Roman" w:hAnsi="Times New Roman"/>
          <w:b w:val="0"/>
          <w:sz w:val="18"/>
        </w:rPr>
        <w:t xml:space="preserve">подршке уваже отежавајуће околности за пољопривредну производњу које постоје у овим подручјима. </w:t>
      </w:r>
    </w:p>
  </w:footnote>
  <w:footnote w:id="2">
    <w:p w:rsidR="00831BE5" w:rsidRPr="007D3A09" w:rsidRDefault="00831BE5" w:rsidP="008F61C9">
      <w:pPr>
        <w:rPr>
          <w:rFonts w:ascii="Times New Roman" w:hAnsi="Times New Roman"/>
          <w:b w:val="0"/>
          <w:sz w:val="18"/>
        </w:rPr>
      </w:pPr>
      <w:r w:rsidRPr="007D3A09">
        <w:rPr>
          <w:rFonts w:ascii="Times New Roman" w:hAnsi="Times New Roman"/>
          <w:b w:val="0"/>
          <w:sz w:val="18"/>
          <w:vertAlign w:val="superscript"/>
        </w:rPr>
        <w:footnoteRef/>
      </w:r>
      <w:r w:rsidRPr="007D3A09">
        <w:rPr>
          <w:rFonts w:ascii="Times New Roman" w:hAnsi="Times New Roman"/>
          <w:b w:val="0"/>
          <w:sz w:val="18"/>
          <w:vertAlign w:val="superscript"/>
        </w:rPr>
        <w:t xml:space="preserve"> </w:t>
      </w:r>
      <w:r w:rsidRPr="007D3A09">
        <w:rPr>
          <w:rFonts w:ascii="Times New Roman" w:hAnsi="Times New Roman"/>
          <w:b w:val="0"/>
          <w:sz w:val="18"/>
        </w:rPr>
        <w:t xml:space="preserve">Однос броја старог (60 и више година) и младог (0-19 година) становништва. </w:t>
      </w:r>
    </w:p>
  </w:footnote>
  <w:footnote w:id="3">
    <w:p w:rsidR="00831BE5" w:rsidRPr="007D3A09" w:rsidRDefault="00831BE5" w:rsidP="008F61C9">
      <w:pPr>
        <w:rPr>
          <w:rFonts w:ascii="Times New Roman" w:hAnsi="Times New Roman"/>
          <w:b w:val="0"/>
          <w:sz w:val="18"/>
        </w:rPr>
      </w:pPr>
      <w:r w:rsidRPr="007D3A09">
        <w:rPr>
          <w:rFonts w:ascii="Times New Roman" w:hAnsi="Times New Roman"/>
          <w:b w:val="0"/>
          <w:sz w:val="18"/>
          <w:vertAlign w:val="superscript"/>
        </w:rPr>
        <w:footnoteRef/>
      </w:r>
      <w:r w:rsidRPr="007D3A09">
        <w:rPr>
          <w:rFonts w:ascii="Times New Roman" w:hAnsi="Times New Roman"/>
          <w:b w:val="0"/>
          <w:sz w:val="18"/>
        </w:rPr>
        <w:t xml:space="preserve"> Према Правилнику о катастарском класирању и бонитирању земљишта („Службени </w:t>
      </w:r>
    </w:p>
    <w:p w:rsidR="00831BE5" w:rsidRPr="007D3A09" w:rsidRDefault="00831BE5" w:rsidP="008F61C9">
      <w:pPr>
        <w:rPr>
          <w:rFonts w:ascii="Times New Roman" w:hAnsi="Times New Roman"/>
          <w:b w:val="0"/>
          <w:sz w:val="18"/>
        </w:rPr>
      </w:pPr>
      <w:r w:rsidRPr="007D3A09">
        <w:rPr>
          <w:rFonts w:ascii="Times New Roman" w:hAnsi="Times New Roman"/>
          <w:b w:val="0"/>
          <w:sz w:val="18"/>
        </w:rPr>
        <w:t>гласник РС“, број 63/2014)</w:t>
      </w:r>
    </w:p>
  </w:footnote>
  <w:footnote w:id="4">
    <w:p w:rsidR="00831BE5" w:rsidRPr="007D3A09" w:rsidRDefault="00831BE5" w:rsidP="008F61C9">
      <w:pPr>
        <w:rPr>
          <w:rFonts w:ascii="Times New Roman" w:hAnsi="Times New Roman"/>
          <w:b w:val="0"/>
          <w:sz w:val="18"/>
        </w:rPr>
      </w:pPr>
      <w:r w:rsidRPr="007D3A09">
        <w:rPr>
          <w:rFonts w:ascii="Times New Roman" w:hAnsi="Times New Roman"/>
          <w:b w:val="0"/>
          <w:sz w:val="18"/>
          <w:vertAlign w:val="superscript"/>
        </w:rPr>
        <w:footnoteRef/>
      </w:r>
      <w:r w:rsidRPr="007D3A09">
        <w:rPr>
          <w:rFonts w:ascii="Times New Roman" w:hAnsi="Times New Roman"/>
          <w:b w:val="0"/>
          <w:sz w:val="18"/>
        </w:rPr>
        <w:t xml:space="preserve"> Организациона јединица Управе за трезор на територији ЈЛС</w:t>
      </w:r>
    </w:p>
  </w:footnote>
  <w:footnote w:id="5">
    <w:p w:rsidR="00831BE5" w:rsidRPr="008F61C9" w:rsidRDefault="00831BE5" w:rsidP="008F61C9">
      <w:pPr>
        <w:rPr>
          <w:rFonts w:ascii="Times New Roman" w:hAnsi="Times New Roman"/>
          <w:b w:val="0"/>
          <w:sz w:val="20"/>
        </w:rPr>
      </w:pPr>
      <w:r w:rsidRPr="007D3A09">
        <w:rPr>
          <w:rFonts w:ascii="Times New Roman" w:hAnsi="Times New Roman"/>
          <w:b w:val="0"/>
          <w:sz w:val="18"/>
          <w:vertAlign w:val="superscript"/>
        </w:rPr>
        <w:footnoteRef/>
      </w:r>
      <w:r w:rsidRPr="007D3A09">
        <w:rPr>
          <w:rFonts w:ascii="Times New Roman" w:hAnsi="Times New Roman"/>
          <w:b w:val="0"/>
          <w:sz w:val="18"/>
          <w:vertAlign w:val="superscript"/>
        </w:rPr>
        <w:t xml:space="preserve"> </w:t>
      </w:r>
      <w:r w:rsidRPr="007D3A09">
        <w:rPr>
          <w:rFonts w:ascii="Times New Roman" w:hAnsi="Times New Roman"/>
          <w:b w:val="0"/>
          <w:sz w:val="18"/>
        </w:rPr>
        <w:t>Окућница, расадници и др.</w:t>
      </w:r>
    </w:p>
  </w:footnote>
  <w:footnote w:id="6">
    <w:p w:rsidR="00831BE5" w:rsidRPr="00D468F6" w:rsidRDefault="00831BE5">
      <w:pPr>
        <w:pStyle w:val="FootnoteText"/>
        <w:rPr>
          <w:sz w:val="18"/>
        </w:rPr>
      </w:pPr>
      <w:r>
        <w:rPr>
          <w:rStyle w:val="FootnoteReference"/>
        </w:rPr>
        <w:footnoteRef/>
      </w:r>
      <w:r>
        <w:t xml:space="preserve"> </w:t>
      </w:r>
      <w:r w:rsidRPr="00D468F6">
        <w:rPr>
          <w:sz w:val="18"/>
        </w:rPr>
        <w:t>Цвеће и украсно биље, угари и др.</w:t>
      </w:r>
    </w:p>
  </w:footnote>
  <w:footnote w:id="7">
    <w:p w:rsidR="00831BE5" w:rsidRPr="00B6075D" w:rsidRDefault="00831BE5">
      <w:pPr>
        <w:pStyle w:val="FootnoteText"/>
        <w:rPr>
          <w:sz w:val="18"/>
        </w:rPr>
      </w:pPr>
      <w:r>
        <w:rPr>
          <w:rStyle w:val="FootnoteReference"/>
        </w:rPr>
        <w:footnoteRef/>
      </w:r>
      <w:r>
        <w:t xml:space="preserve"> </w:t>
      </w:r>
      <w:r>
        <w:rPr>
          <w:sz w:val="18"/>
        </w:rPr>
        <w:t>Укључујући и утрине и пашњаке који су враћени сеоским заједницама на коришћење</w:t>
      </w:r>
    </w:p>
  </w:footnote>
  <w:footnote w:id="8">
    <w:p w:rsidR="00831BE5" w:rsidRPr="00B6075D" w:rsidRDefault="00831BE5">
      <w:pPr>
        <w:pStyle w:val="FootnoteText"/>
      </w:pPr>
      <w:r>
        <w:rPr>
          <w:rStyle w:val="FootnoteReference"/>
        </w:rPr>
        <w:footnoteRef/>
      </w:r>
      <w:r>
        <w:t xml:space="preserve"> </w:t>
      </w:r>
      <w:r w:rsidRPr="00B6075D">
        <w:rPr>
          <w:sz w:val="18"/>
        </w:rPr>
        <w:t>Укључуијући</w:t>
      </w:r>
      <w:r>
        <w:rPr>
          <w:sz w:val="18"/>
        </w:rPr>
        <w:t xml:space="preserve"> и носиоца пољопривредног газдинства</w:t>
      </w:r>
    </w:p>
  </w:footnote>
  <w:footnote w:id="9">
    <w:p w:rsidR="00831BE5" w:rsidRPr="00B6075D" w:rsidRDefault="00831BE5">
      <w:pPr>
        <w:pStyle w:val="FootnoteText"/>
        <w:rPr>
          <w:sz w:val="18"/>
        </w:rPr>
      </w:pPr>
      <w:r>
        <w:rPr>
          <w:rStyle w:val="FootnoteReference"/>
        </w:rPr>
        <w:footnoteRef/>
      </w:r>
      <w:r>
        <w:t xml:space="preserve"> </w:t>
      </w:r>
      <w:r>
        <w:rPr>
          <w:sz w:val="18"/>
        </w:rPr>
        <w:t>Навести број регистрованих задружних организација и удружења пољопривредних произвођача, активно функционалних на територији ЈЛС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5" w:rsidRPr="00833644" w:rsidRDefault="00831BE5">
    <w:pPr>
      <w:pStyle w:val="Header"/>
      <w:rPr>
        <w:rFonts w:ascii="Cir Times" w:hAnsi="Cir Times"/>
        <w:sz w:val="20"/>
        <w:u w:val="single"/>
      </w:rPr>
    </w:pPr>
    <w:r w:rsidRPr="00A76191">
      <w:rPr>
        <w:rFonts w:ascii="Cir Times" w:hAnsi="Cir Times"/>
        <w:sz w:val="20"/>
        <w:u w:val="single"/>
      </w:rPr>
      <w:t xml:space="preserve">Strana  </w:t>
    </w:r>
    <w:r w:rsidR="001C6A7A"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1C6A7A" w:rsidRPr="00B85958">
      <w:rPr>
        <w:rStyle w:val="PageNumber"/>
        <w:rFonts w:ascii="Cir Times" w:hAnsi="Cir Times"/>
        <w:sz w:val="24"/>
        <w:u w:val="single"/>
      </w:rPr>
      <w:fldChar w:fldCharType="separate"/>
    </w:r>
    <w:r w:rsidR="00F865E0">
      <w:rPr>
        <w:rStyle w:val="PageNumber"/>
        <w:rFonts w:ascii="Cir Times" w:hAnsi="Cir Times"/>
        <w:noProof/>
        <w:sz w:val="24"/>
        <w:u w:val="single"/>
      </w:rPr>
      <w:t>36</w:t>
    </w:r>
    <w:r w:rsidR="001C6A7A"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7</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10</w:t>
    </w:r>
    <w:r w:rsidRPr="00E26685">
      <w:rPr>
        <w:rFonts w:ascii="Cir Times" w:hAnsi="Cir Times"/>
        <w:sz w:val="24"/>
        <w:szCs w:val="24"/>
        <w:u w:val="single"/>
      </w:rPr>
      <w:t>.</w:t>
    </w:r>
    <w:r>
      <w:rPr>
        <w:rFonts w:ascii="Cir Times" w:hAnsi="Cir Times"/>
        <w:sz w:val="24"/>
        <w:szCs w:val="24"/>
        <w:u w:val="single"/>
      </w:rPr>
      <w:t>5</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5" w:rsidRPr="003634B6" w:rsidRDefault="00831BE5"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831BE5" w:rsidRPr="003634B6" w:rsidRDefault="00831BE5"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5"/>
    </w:tblGrid>
    <w:tr w:rsidR="00831BE5" w:rsidRPr="003001D0" w:rsidTr="00344304">
      <w:trPr>
        <w:trHeight w:val="389"/>
      </w:trPr>
      <w:tc>
        <w:tcPr>
          <w:tcW w:w="9668" w:type="dxa"/>
        </w:tcPr>
        <w:p w:rsidR="00831BE5" w:rsidRPr="003001D0" w:rsidRDefault="00831BE5"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831BE5" w:rsidRPr="003001D0" w:rsidRDefault="00831BE5"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7</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10</w:t>
          </w:r>
          <w:r w:rsidRPr="003001D0">
            <w:rPr>
              <w:rFonts w:ascii="Times New Roman" w:hAnsi="Times New Roman"/>
              <w:sz w:val="22"/>
              <w:szCs w:val="22"/>
              <w:lang w:val="sr-Cyrl-CS"/>
            </w:rPr>
            <w:t>.</w:t>
          </w:r>
          <w:r>
            <w:rPr>
              <w:rFonts w:ascii="Times New Roman" w:hAnsi="Times New Roman"/>
              <w:sz w:val="22"/>
              <w:szCs w:val="22"/>
            </w:rPr>
            <w:t>5</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831BE5" w:rsidRPr="003001D0" w:rsidRDefault="00831BE5"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831BE5" w:rsidRPr="007D0CD3" w:rsidRDefault="00831BE5">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075B11"/>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00EC7"/>
    <w:multiLevelType w:val="hybridMultilevel"/>
    <w:tmpl w:val="4C1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72A03"/>
    <w:multiLevelType w:val="hybridMultilevel"/>
    <w:tmpl w:val="78EEA614"/>
    <w:lvl w:ilvl="0" w:tplc="63DA0F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836DCC"/>
    <w:multiLevelType w:val="hybridMultilevel"/>
    <w:tmpl w:val="3AFC2B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140C5"/>
    <w:multiLevelType w:val="hybridMultilevel"/>
    <w:tmpl w:val="4C7C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00FA8"/>
    <w:multiLevelType w:val="hybridMultilevel"/>
    <w:tmpl w:val="D7544C02"/>
    <w:lvl w:ilvl="0" w:tplc="57F260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5A7A91"/>
    <w:multiLevelType w:val="hybridMultilevel"/>
    <w:tmpl w:val="817C1294"/>
    <w:lvl w:ilvl="0" w:tplc="67DC02C4">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A46FA"/>
    <w:multiLevelType w:val="hybridMultilevel"/>
    <w:tmpl w:val="94784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4BD3AE2"/>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2D18B2"/>
    <w:multiLevelType w:val="hybridMultilevel"/>
    <w:tmpl w:val="53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087A7B"/>
    <w:multiLevelType w:val="hybridMultilevel"/>
    <w:tmpl w:val="5BF09036"/>
    <w:lvl w:ilvl="0" w:tplc="3B56A6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2A7C20"/>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674923"/>
    <w:multiLevelType w:val="hybridMultilevel"/>
    <w:tmpl w:val="69DEF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E336A51"/>
    <w:multiLevelType w:val="hybridMultilevel"/>
    <w:tmpl w:val="FC607D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70AD8"/>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17"/>
  </w:num>
  <w:num w:numId="4">
    <w:abstractNumId w:val="14"/>
  </w:num>
  <w:num w:numId="5">
    <w:abstractNumId w:val="23"/>
  </w:num>
  <w:num w:numId="6">
    <w:abstractNumId w:val="27"/>
  </w:num>
  <w:num w:numId="7">
    <w:abstractNumId w:val="18"/>
  </w:num>
  <w:num w:numId="8">
    <w:abstractNumId w:val="11"/>
  </w:num>
  <w:num w:numId="9">
    <w:abstractNumId w:val="16"/>
  </w:num>
  <w:num w:numId="10">
    <w:abstractNumId w:val="15"/>
  </w:num>
  <w:num w:numId="11">
    <w:abstractNumId w:val="20"/>
  </w:num>
  <w:num w:numId="12">
    <w:abstractNumId w:val="26"/>
  </w:num>
  <w:num w:numId="13">
    <w:abstractNumId w:val="21"/>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9"/>
  </w:num>
  <w:num w:numId="17">
    <w:abstractNumId w:val="2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9"/>
  </w:num>
  <w:num w:numId="22">
    <w:abstractNumId w:val="24"/>
  </w:num>
  <w:num w:numId="23">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31810"/>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2E5"/>
    <w:rsid w:val="000608C3"/>
    <w:rsid w:val="00060D6A"/>
    <w:rsid w:val="00060EBA"/>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827"/>
    <w:rsid w:val="000A286C"/>
    <w:rsid w:val="000A411A"/>
    <w:rsid w:val="000A4EAC"/>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657"/>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3462"/>
    <w:rsid w:val="001136EB"/>
    <w:rsid w:val="001144A9"/>
    <w:rsid w:val="0011519C"/>
    <w:rsid w:val="00115D9D"/>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3AB5"/>
    <w:rsid w:val="003544A9"/>
    <w:rsid w:val="00354D85"/>
    <w:rsid w:val="00360A86"/>
    <w:rsid w:val="003612E4"/>
    <w:rsid w:val="00361C74"/>
    <w:rsid w:val="00361CED"/>
    <w:rsid w:val="00362A54"/>
    <w:rsid w:val="00362B58"/>
    <w:rsid w:val="00362ECD"/>
    <w:rsid w:val="003634B6"/>
    <w:rsid w:val="00364E63"/>
    <w:rsid w:val="003669F2"/>
    <w:rsid w:val="003671AB"/>
    <w:rsid w:val="00367D7B"/>
    <w:rsid w:val="00370531"/>
    <w:rsid w:val="00370D85"/>
    <w:rsid w:val="00371142"/>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87E2A"/>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312D"/>
    <w:rsid w:val="004239C4"/>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915"/>
    <w:rsid w:val="004465C8"/>
    <w:rsid w:val="00447926"/>
    <w:rsid w:val="00451515"/>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B65"/>
    <w:rsid w:val="00532108"/>
    <w:rsid w:val="005321B4"/>
    <w:rsid w:val="00532720"/>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5B9"/>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4439"/>
    <w:rsid w:val="007B47CC"/>
    <w:rsid w:val="007B4903"/>
    <w:rsid w:val="007B4F6A"/>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31B3"/>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B34"/>
    <w:rsid w:val="00831BE5"/>
    <w:rsid w:val="00832E58"/>
    <w:rsid w:val="00833644"/>
    <w:rsid w:val="008339BE"/>
    <w:rsid w:val="00834709"/>
    <w:rsid w:val="0083489F"/>
    <w:rsid w:val="0083563A"/>
    <w:rsid w:val="00836A6C"/>
    <w:rsid w:val="008372BD"/>
    <w:rsid w:val="00837DF7"/>
    <w:rsid w:val="008408FB"/>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1E"/>
    <w:rsid w:val="00881AB3"/>
    <w:rsid w:val="00882390"/>
    <w:rsid w:val="00883D3B"/>
    <w:rsid w:val="00884014"/>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2079"/>
    <w:rsid w:val="00912A6A"/>
    <w:rsid w:val="0091383C"/>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2F7C"/>
    <w:rsid w:val="009C4409"/>
    <w:rsid w:val="009C461C"/>
    <w:rsid w:val="009C47BC"/>
    <w:rsid w:val="009C5565"/>
    <w:rsid w:val="009D00C9"/>
    <w:rsid w:val="009D068D"/>
    <w:rsid w:val="009D1AA0"/>
    <w:rsid w:val="009D1D82"/>
    <w:rsid w:val="009D1DC8"/>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69E"/>
    <w:rsid w:val="00AA0B02"/>
    <w:rsid w:val="00AA0EEB"/>
    <w:rsid w:val="00AA1F5E"/>
    <w:rsid w:val="00AA26FE"/>
    <w:rsid w:val="00AA3089"/>
    <w:rsid w:val="00AA4029"/>
    <w:rsid w:val="00AA40C3"/>
    <w:rsid w:val="00AA4DAB"/>
    <w:rsid w:val="00AA4F23"/>
    <w:rsid w:val="00AA6248"/>
    <w:rsid w:val="00AA77E9"/>
    <w:rsid w:val="00AA7DE6"/>
    <w:rsid w:val="00AB014A"/>
    <w:rsid w:val="00AB01FD"/>
    <w:rsid w:val="00AB0CE5"/>
    <w:rsid w:val="00AB0FBD"/>
    <w:rsid w:val="00AB10A0"/>
    <w:rsid w:val="00AB2CFE"/>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050B"/>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707C9"/>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4F58"/>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90C"/>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7A"/>
    <w:rsid w:val="00C70FA9"/>
    <w:rsid w:val="00C72809"/>
    <w:rsid w:val="00C72F2D"/>
    <w:rsid w:val="00C7325E"/>
    <w:rsid w:val="00C74685"/>
    <w:rsid w:val="00C75706"/>
    <w:rsid w:val="00C757CB"/>
    <w:rsid w:val="00C803DB"/>
    <w:rsid w:val="00C80F0B"/>
    <w:rsid w:val="00C8282E"/>
    <w:rsid w:val="00C835B5"/>
    <w:rsid w:val="00C845B8"/>
    <w:rsid w:val="00C84DD4"/>
    <w:rsid w:val="00C855C4"/>
    <w:rsid w:val="00C85702"/>
    <w:rsid w:val="00C8572F"/>
    <w:rsid w:val="00C85933"/>
    <w:rsid w:val="00C87580"/>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534"/>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00C"/>
    <w:rsid w:val="00D069E8"/>
    <w:rsid w:val="00D074D6"/>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F2A"/>
    <w:rsid w:val="00EA5209"/>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6F9"/>
    <w:rsid w:val="00F84DE8"/>
    <w:rsid w:val="00F85830"/>
    <w:rsid w:val="00F86221"/>
    <w:rsid w:val="00F865E0"/>
    <w:rsid w:val="00F865F7"/>
    <w:rsid w:val="00F86A19"/>
    <w:rsid w:val="00F86F09"/>
    <w:rsid w:val="00F87599"/>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F13"/>
    <w:rsid w:val="00FC589A"/>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1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uiPriority w:val="34"/>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D0BD-1C74-44DA-9284-392F62E7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11223</TotalTime>
  <Pages>36</Pages>
  <Words>24233</Words>
  <Characters>138133</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162042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368</cp:revision>
  <cp:lastPrinted>2018-05-21T11:46:00Z</cp:lastPrinted>
  <dcterms:created xsi:type="dcterms:W3CDTF">2016-01-12T09:10:00Z</dcterms:created>
  <dcterms:modified xsi:type="dcterms:W3CDTF">2018-05-21T11:47:00Z</dcterms:modified>
</cp:coreProperties>
</file>